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3E9A" w14:textId="77777777" w:rsidR="00D24EE9" w:rsidRPr="00CE6CD3" w:rsidRDefault="00D24EE9" w:rsidP="00D24EE9">
      <w:pPr>
        <w:pStyle w:val="Heading1"/>
        <w:rPr>
          <w:rFonts w:ascii="Arial" w:hAnsi="Arial" w:cs="Arial"/>
          <w:sz w:val="96"/>
          <w:szCs w:val="76"/>
          <w:u w:val="none"/>
        </w:rPr>
      </w:pPr>
      <w:r w:rsidRPr="00CE6CD3">
        <w:rPr>
          <w:rFonts w:ascii="Arial" w:hAnsi="Arial" w:cs="Arial"/>
          <w:sz w:val="96"/>
          <w:szCs w:val="76"/>
          <w:u w:val="none"/>
        </w:rPr>
        <w:t>Limehurst Primary School</w:t>
      </w:r>
    </w:p>
    <w:p w14:paraId="22553E9B" w14:textId="77777777" w:rsidR="00D24EE9" w:rsidRPr="0027038D" w:rsidRDefault="00D24EE9" w:rsidP="00D24EE9"/>
    <w:p w14:paraId="22553E9C" w14:textId="77777777" w:rsidR="00D24EE9" w:rsidRPr="0027038D" w:rsidRDefault="00A74154" w:rsidP="00D24EE9">
      <w:pPr>
        <w:jc w:val="center"/>
      </w:pPr>
      <w:r w:rsidRPr="00D87F5B">
        <w:rPr>
          <w:noProof/>
        </w:rPr>
        <w:drawing>
          <wp:inline distT="0" distB="0" distL="0" distR="0" wp14:anchorId="22553FE6" wp14:editId="22553FE7">
            <wp:extent cx="3419475" cy="3819525"/>
            <wp:effectExtent l="0" t="0" r="0" b="0"/>
            <wp:docPr id="1" name="Picture 1" descr="C:\Users\Admin\Desktop\My Documents\LETTERS\LETTER HEADS\LOGOS\Limehurstlogo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My Documents\LETTERS\LETTER HEADS\LOGOS\LimehurstlogoNo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19475" cy="3819525"/>
                    </a:xfrm>
                    <a:prstGeom prst="rect">
                      <a:avLst/>
                    </a:prstGeom>
                    <a:noFill/>
                    <a:ln>
                      <a:noFill/>
                    </a:ln>
                  </pic:spPr>
                </pic:pic>
              </a:graphicData>
            </a:graphic>
          </wp:inline>
        </w:drawing>
      </w:r>
    </w:p>
    <w:p w14:paraId="22553E9D" w14:textId="77777777" w:rsidR="00D24EE9" w:rsidRDefault="00D24EE9" w:rsidP="00D24EE9"/>
    <w:p w14:paraId="22553E9E" w14:textId="6EF3A5CB" w:rsidR="00D24EE9" w:rsidRDefault="009A5A31" w:rsidP="00D24EE9">
      <w:r>
        <w:rPr>
          <w:noProof/>
          <w:lang w:eastAsia="en-GB"/>
        </w:rPr>
        <mc:AlternateContent>
          <mc:Choice Requires="wps">
            <w:drawing>
              <wp:anchor distT="0" distB="0" distL="114300" distR="114300" simplePos="0" relativeHeight="251659264" behindDoc="1" locked="0" layoutInCell="1" allowOverlap="1" wp14:anchorId="142C51DD" wp14:editId="382C07EC">
                <wp:simplePos x="0" y="0"/>
                <wp:positionH relativeFrom="margin">
                  <wp:posOffset>295275</wp:posOffset>
                </wp:positionH>
                <wp:positionV relativeFrom="paragraph">
                  <wp:posOffset>18415</wp:posOffset>
                </wp:positionV>
                <wp:extent cx="6115050" cy="2609850"/>
                <wp:effectExtent l="19050" t="19050" r="19050" b="19050"/>
                <wp:wrapNone/>
                <wp:docPr id="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609850"/>
                        </a:xfrm>
                        <a:prstGeom prst="rect">
                          <a:avLst/>
                        </a:prstGeom>
                        <a:solidFill>
                          <a:schemeClr val="accent6">
                            <a:lumMod val="20000"/>
                            <a:lumOff val="80000"/>
                          </a:schemeClr>
                        </a:solidFill>
                        <a:ln w="38100" cmpd="thinThick">
                          <a:solidFill>
                            <a:srgbClr val="000000"/>
                          </a:solidFill>
                          <a:miter lim="800000"/>
                          <a:headEnd/>
                          <a:tailEnd/>
                        </a:ln>
                      </wps:spPr>
                      <wps:txbx>
                        <w:txbxContent>
                          <w:p w14:paraId="315D35C8" w14:textId="5581BAB7" w:rsidR="009A5A31" w:rsidRPr="002D7190" w:rsidRDefault="009A5A31" w:rsidP="009A5A31">
                            <w:pPr>
                              <w:rPr>
                                <w:b/>
                                <w:sz w:val="10"/>
                                <w:szCs w:val="10"/>
                              </w:rPr>
                            </w:pPr>
                          </w:p>
                          <w:p w14:paraId="14A3A138" w14:textId="77777777" w:rsidR="001B0A16" w:rsidRDefault="001B0A16" w:rsidP="001B0A16">
                            <w:pPr>
                              <w:jc w:val="center"/>
                              <w:rPr>
                                <w:b/>
                              </w:rPr>
                            </w:pPr>
                          </w:p>
                          <w:p w14:paraId="60CE4FA9" w14:textId="77777777" w:rsidR="001B0A16" w:rsidRDefault="001B0A16" w:rsidP="009A5A31">
                            <w:pPr>
                              <w:rPr>
                                <w:b/>
                              </w:rPr>
                            </w:pPr>
                          </w:p>
                          <w:p w14:paraId="5A9E5119" w14:textId="77777777" w:rsidR="008902B9" w:rsidRDefault="008902B9" w:rsidP="009A5A31">
                            <w:pPr>
                              <w:rPr>
                                <w:b/>
                              </w:rPr>
                            </w:pPr>
                          </w:p>
                          <w:p w14:paraId="5D638618" w14:textId="77777777" w:rsidR="008902B9" w:rsidRDefault="008902B9" w:rsidP="009A5A31">
                            <w:pPr>
                              <w:rPr>
                                <w:b/>
                              </w:rPr>
                            </w:pPr>
                          </w:p>
                          <w:p w14:paraId="2C35F04A" w14:textId="4A33819D" w:rsidR="008902B9" w:rsidRPr="00206373" w:rsidRDefault="00B72924" w:rsidP="00206373">
                            <w:pPr>
                              <w:jc w:val="center"/>
                              <w:rPr>
                                <w:b/>
                                <w:sz w:val="72"/>
                                <w:szCs w:val="72"/>
                              </w:rPr>
                            </w:pPr>
                            <w:r>
                              <w:rPr>
                                <w:b/>
                                <w:sz w:val="72"/>
                                <w:szCs w:val="72"/>
                              </w:rPr>
                              <w:t xml:space="preserve">Admission </w:t>
                            </w:r>
                            <w:r w:rsidR="00241231">
                              <w:rPr>
                                <w:b/>
                                <w:sz w:val="72"/>
                                <w:szCs w:val="72"/>
                              </w:rPr>
                              <w:t>Arrangements</w:t>
                            </w:r>
                          </w:p>
                          <w:p w14:paraId="1721409C" w14:textId="77777777" w:rsidR="008902B9" w:rsidRDefault="008902B9" w:rsidP="009A5A31">
                            <w:pPr>
                              <w:rPr>
                                <w:b/>
                              </w:rPr>
                            </w:pPr>
                          </w:p>
                          <w:p w14:paraId="71D83850" w14:textId="77777777" w:rsidR="008902B9" w:rsidRDefault="008902B9" w:rsidP="009A5A31">
                            <w:pPr>
                              <w:rPr>
                                <w:b/>
                              </w:rPr>
                            </w:pPr>
                          </w:p>
                          <w:p w14:paraId="75000195" w14:textId="77777777" w:rsidR="008902B9" w:rsidRDefault="008902B9" w:rsidP="009A5A31">
                            <w:pPr>
                              <w:rPr>
                                <w:b/>
                              </w:rPr>
                            </w:pPr>
                          </w:p>
                          <w:p w14:paraId="2887BE37" w14:textId="0F606D15" w:rsidR="009A5A31" w:rsidRDefault="009A5A31" w:rsidP="009A5A31">
                            <w:pPr>
                              <w:rPr>
                                <w:b/>
                              </w:rPr>
                            </w:pPr>
                            <w:r>
                              <w:rPr>
                                <w:b/>
                              </w:rPr>
                              <w:t>Approved:</w:t>
                            </w:r>
                            <w:r w:rsidR="004679CF">
                              <w:rPr>
                                <w:b/>
                              </w:rPr>
                              <w:t xml:space="preserve"> </w:t>
                            </w:r>
                            <w:r w:rsidR="00206373">
                              <w:rPr>
                                <w:b/>
                              </w:rPr>
                              <w:t>Governing Body</w:t>
                            </w:r>
                          </w:p>
                          <w:p w14:paraId="5FE4FE10" w14:textId="561520D5" w:rsidR="009A5A31" w:rsidRDefault="009A5A31" w:rsidP="009A5A31">
                            <w:pPr>
                              <w:rPr>
                                <w:b/>
                              </w:rPr>
                            </w:pPr>
                            <w:r>
                              <w:rPr>
                                <w:b/>
                              </w:rPr>
                              <w:t>Review</w:t>
                            </w:r>
                            <w:r w:rsidR="00F11DAC">
                              <w:rPr>
                                <w:b/>
                              </w:rPr>
                              <w:t xml:space="preserve"> Date</w:t>
                            </w:r>
                            <w:r>
                              <w:rPr>
                                <w:b/>
                              </w:rPr>
                              <w:t xml:space="preserve">: </w:t>
                            </w:r>
                            <w:r w:rsidR="00B72924">
                              <w:rPr>
                                <w:b/>
                              </w:rPr>
                              <w:t>September 202</w:t>
                            </w:r>
                            <w:r w:rsidR="00CE3005">
                              <w:rPr>
                                <w:b/>
                              </w:rPr>
                              <w:t>6</w:t>
                            </w:r>
                          </w:p>
                          <w:p w14:paraId="50D65BBE" w14:textId="2FEC5A16" w:rsidR="009A5A31" w:rsidRPr="009B78BC" w:rsidRDefault="009A5A31" w:rsidP="009A5A31">
                            <w:pPr>
                              <w:rPr>
                                <w:b/>
                              </w:rPr>
                            </w:pPr>
                            <w:r>
                              <w:rPr>
                                <w:b/>
                              </w:rPr>
                              <w:t>Next Review:</w:t>
                            </w:r>
                            <w:r w:rsidR="004679CF">
                              <w:rPr>
                                <w:b/>
                              </w:rPr>
                              <w:t xml:space="preserve"> </w:t>
                            </w:r>
                            <w:r w:rsidR="00B72924">
                              <w:rPr>
                                <w:b/>
                              </w:rPr>
                              <w:t>September 202</w:t>
                            </w:r>
                            <w:r w:rsidR="00CE3005">
                              <w:rPr>
                                <w:b/>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C51DD" id="Rectangle 1" o:spid="_x0000_s1026" style="position:absolute;margin-left:23.25pt;margin-top:1.45pt;width:481.5pt;height:205.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" fillcolor="#e2efd9 [665]" strokeweight="3pt">
                <v:stroke linestyle="thinThick"/>
                <v:textbox>
                  <w:txbxContent>
                    <w:p w14:paraId="315D35C8" w14:textId="5581BAB7" w:rsidR="009A5A31" w:rsidRPr="002D7190" w:rsidRDefault="009A5A31" w:rsidP="009A5A31">
                      <w:pPr>
                        <w:rPr>
                          <w:b/>
                          <w:sz w:val="10"/>
                          <w:szCs w:val="10"/>
                        </w:rPr>
                      </w:pPr>
                    </w:p>
                    <w:p w14:paraId="14A3A138" w14:textId="77777777" w:rsidR="001B0A16" w:rsidRDefault="001B0A16" w:rsidP="001B0A16">
                      <w:pPr>
                        <w:jc w:val="center"/>
                        <w:rPr>
                          <w:b/>
                        </w:rPr>
                      </w:pPr>
                    </w:p>
                    <w:p w14:paraId="60CE4FA9" w14:textId="77777777" w:rsidR="001B0A16" w:rsidRDefault="001B0A16" w:rsidP="009A5A31">
                      <w:pPr>
                        <w:rPr>
                          <w:b/>
                        </w:rPr>
                      </w:pPr>
                    </w:p>
                    <w:p w14:paraId="5A9E5119" w14:textId="77777777" w:rsidR="008902B9" w:rsidRDefault="008902B9" w:rsidP="009A5A31">
                      <w:pPr>
                        <w:rPr>
                          <w:b/>
                        </w:rPr>
                      </w:pPr>
                    </w:p>
                    <w:p w14:paraId="5D638618" w14:textId="77777777" w:rsidR="008902B9" w:rsidRDefault="008902B9" w:rsidP="009A5A31">
                      <w:pPr>
                        <w:rPr>
                          <w:b/>
                        </w:rPr>
                      </w:pPr>
                    </w:p>
                    <w:p w14:paraId="2C35F04A" w14:textId="4A33819D" w:rsidR="008902B9" w:rsidRPr="00206373" w:rsidRDefault="00B72924" w:rsidP="00206373">
                      <w:pPr>
                        <w:jc w:val="center"/>
                        <w:rPr>
                          <w:b/>
                          <w:sz w:val="72"/>
                          <w:szCs w:val="72"/>
                        </w:rPr>
                      </w:pPr>
                      <w:r>
                        <w:rPr>
                          <w:b/>
                          <w:sz w:val="72"/>
                          <w:szCs w:val="72"/>
                        </w:rPr>
                        <w:t xml:space="preserve">Admission </w:t>
                      </w:r>
                      <w:r w:rsidR="00241231">
                        <w:rPr>
                          <w:b/>
                          <w:sz w:val="72"/>
                          <w:szCs w:val="72"/>
                        </w:rPr>
                        <w:t>Arrangements</w:t>
                      </w:r>
                    </w:p>
                    <w:p w14:paraId="1721409C" w14:textId="77777777" w:rsidR="008902B9" w:rsidRDefault="008902B9" w:rsidP="009A5A31">
                      <w:pPr>
                        <w:rPr>
                          <w:b/>
                        </w:rPr>
                      </w:pPr>
                    </w:p>
                    <w:p w14:paraId="71D83850" w14:textId="77777777" w:rsidR="008902B9" w:rsidRDefault="008902B9" w:rsidP="009A5A31">
                      <w:pPr>
                        <w:rPr>
                          <w:b/>
                        </w:rPr>
                      </w:pPr>
                    </w:p>
                    <w:p w14:paraId="75000195" w14:textId="77777777" w:rsidR="008902B9" w:rsidRDefault="008902B9" w:rsidP="009A5A31">
                      <w:pPr>
                        <w:rPr>
                          <w:b/>
                        </w:rPr>
                      </w:pPr>
                    </w:p>
                    <w:p w14:paraId="2887BE37" w14:textId="0F606D15" w:rsidR="009A5A31" w:rsidRDefault="009A5A31" w:rsidP="009A5A31">
                      <w:pPr>
                        <w:rPr>
                          <w:b/>
                        </w:rPr>
                      </w:pPr>
                      <w:r>
                        <w:rPr>
                          <w:b/>
                        </w:rPr>
                        <w:t>Approved:</w:t>
                      </w:r>
                      <w:r w:rsidR="004679CF">
                        <w:rPr>
                          <w:b/>
                        </w:rPr>
                        <w:t xml:space="preserve"> </w:t>
                      </w:r>
                      <w:r w:rsidR="00206373">
                        <w:rPr>
                          <w:b/>
                        </w:rPr>
                        <w:t>Governing Body</w:t>
                      </w:r>
                    </w:p>
                    <w:p w14:paraId="5FE4FE10" w14:textId="561520D5" w:rsidR="009A5A31" w:rsidRDefault="009A5A31" w:rsidP="009A5A31">
                      <w:pPr>
                        <w:rPr>
                          <w:b/>
                        </w:rPr>
                      </w:pPr>
                      <w:r>
                        <w:rPr>
                          <w:b/>
                        </w:rPr>
                        <w:t>Review</w:t>
                      </w:r>
                      <w:r w:rsidR="00F11DAC">
                        <w:rPr>
                          <w:b/>
                        </w:rPr>
                        <w:t xml:space="preserve"> Date</w:t>
                      </w:r>
                      <w:r>
                        <w:rPr>
                          <w:b/>
                        </w:rPr>
                        <w:t xml:space="preserve">: </w:t>
                      </w:r>
                      <w:r w:rsidR="00B72924">
                        <w:rPr>
                          <w:b/>
                        </w:rPr>
                        <w:t>September 202</w:t>
                      </w:r>
                      <w:r w:rsidR="00CE3005">
                        <w:rPr>
                          <w:b/>
                        </w:rPr>
                        <w:t>6</w:t>
                      </w:r>
                    </w:p>
                    <w:p w14:paraId="50D65BBE" w14:textId="2FEC5A16" w:rsidR="009A5A31" w:rsidRPr="009B78BC" w:rsidRDefault="009A5A31" w:rsidP="009A5A31">
                      <w:pPr>
                        <w:rPr>
                          <w:b/>
                        </w:rPr>
                      </w:pPr>
                      <w:r>
                        <w:rPr>
                          <w:b/>
                        </w:rPr>
                        <w:t>Next Review:</w:t>
                      </w:r>
                      <w:r w:rsidR="004679CF">
                        <w:rPr>
                          <w:b/>
                        </w:rPr>
                        <w:t xml:space="preserve"> </w:t>
                      </w:r>
                      <w:r w:rsidR="00B72924">
                        <w:rPr>
                          <w:b/>
                        </w:rPr>
                        <w:t>September 202</w:t>
                      </w:r>
                      <w:r w:rsidR="00CE3005">
                        <w:rPr>
                          <w:b/>
                        </w:rPr>
                        <w:t>7</w:t>
                      </w:r>
                    </w:p>
                  </w:txbxContent>
                </v:textbox>
                <w10:wrap anchorx="margin"/>
              </v:rect>
            </w:pict>
          </mc:Fallback>
        </mc:AlternateContent>
      </w:r>
    </w:p>
    <w:p w14:paraId="22553E9F" w14:textId="77777777" w:rsidR="00D24EE9" w:rsidRDefault="00D24EE9" w:rsidP="00D24EE9"/>
    <w:p w14:paraId="22553EA0" w14:textId="77777777" w:rsidR="00D24EE9" w:rsidRDefault="00D24EE9" w:rsidP="00D24EE9"/>
    <w:p w14:paraId="22553EA1" w14:textId="77777777" w:rsidR="00D24EE9" w:rsidRDefault="00D24EE9" w:rsidP="00D24EE9"/>
    <w:p w14:paraId="4B2534C4" w14:textId="1457DDC9" w:rsidR="00992C7C" w:rsidRDefault="00D24EE9" w:rsidP="00992C7C">
      <w:pPr>
        <w:rPr>
          <w:b/>
          <w:sz w:val="28"/>
          <w:szCs w:val="28"/>
        </w:rPr>
      </w:pPr>
      <w:r>
        <w:br w:type="page"/>
      </w:r>
    </w:p>
    <w:p w14:paraId="30842807" w14:textId="77777777" w:rsidR="00B72924" w:rsidRPr="00B72924" w:rsidRDefault="00B72924" w:rsidP="00B72924">
      <w:pPr>
        <w:spacing w:after="160" w:line="259" w:lineRule="auto"/>
        <w:jc w:val="both"/>
        <w:rPr>
          <w:rFonts w:eastAsia="Calibri"/>
          <w:b/>
          <w:bCs/>
          <w:sz w:val="28"/>
          <w:szCs w:val="28"/>
          <w:lang w:val="en-GB"/>
        </w:rPr>
      </w:pPr>
      <w:r w:rsidRPr="00B72924">
        <w:rPr>
          <w:rFonts w:eastAsia="Calibri"/>
          <w:b/>
          <w:bCs/>
          <w:sz w:val="28"/>
          <w:szCs w:val="28"/>
          <w:lang w:val="en-GB"/>
        </w:rPr>
        <w:lastRenderedPageBreak/>
        <w:t xml:space="preserve">Statutory Framework </w:t>
      </w:r>
    </w:p>
    <w:p w14:paraId="5900501C" w14:textId="77777777" w:rsidR="00B72924" w:rsidRPr="00B72924" w:rsidRDefault="00B72924" w:rsidP="00B72924">
      <w:pPr>
        <w:spacing w:after="160" w:line="259" w:lineRule="auto"/>
        <w:jc w:val="both"/>
        <w:rPr>
          <w:rFonts w:eastAsia="Calibri"/>
          <w:sz w:val="22"/>
          <w:szCs w:val="22"/>
          <w:lang w:val="en-GB"/>
        </w:rPr>
      </w:pPr>
      <w:r w:rsidRPr="00B72924">
        <w:rPr>
          <w:rFonts w:eastAsia="Calibri"/>
          <w:sz w:val="22"/>
          <w:szCs w:val="22"/>
          <w:lang w:val="en-GB"/>
        </w:rPr>
        <w:t>Oldham Council is the admission authority for all community and voluntary controlled schools in Oldham. The statutory requirements of the school admission legislation and related regulations are published in the School Admission Code 2014. The code details the mandatory requirements and refers to the statutory requirements (i.e. those imposed by primary or secondary legislation) with which all admission authorities must comply.</w:t>
      </w:r>
    </w:p>
    <w:p w14:paraId="7C0E2B85" w14:textId="77777777" w:rsidR="00B72924" w:rsidRPr="00B72924" w:rsidRDefault="00B72924" w:rsidP="00B72924">
      <w:pPr>
        <w:spacing w:after="160" w:line="259" w:lineRule="auto"/>
        <w:jc w:val="both"/>
        <w:rPr>
          <w:rFonts w:eastAsia="Calibri"/>
          <w:b/>
          <w:bCs/>
          <w:lang w:val="en-GB"/>
        </w:rPr>
      </w:pPr>
      <w:r w:rsidRPr="00B72924">
        <w:rPr>
          <w:rFonts w:eastAsia="Calibri"/>
          <w:b/>
          <w:bCs/>
          <w:lang w:val="en-GB"/>
        </w:rPr>
        <w:t xml:space="preserve">The acts relevant to school admissions and appeals are: </w:t>
      </w:r>
    </w:p>
    <w:p w14:paraId="46A875FE" w14:textId="77777777" w:rsidR="00B72924" w:rsidRPr="00B72924" w:rsidRDefault="00B72924" w:rsidP="00B72924">
      <w:pPr>
        <w:spacing w:after="160" w:line="259" w:lineRule="auto"/>
        <w:jc w:val="both"/>
        <w:rPr>
          <w:rFonts w:eastAsia="Calibri"/>
          <w:sz w:val="22"/>
          <w:szCs w:val="22"/>
          <w:lang w:val="en-GB"/>
        </w:rPr>
      </w:pPr>
      <w:r w:rsidRPr="00B72924">
        <w:rPr>
          <w:rFonts w:eastAsia="Calibri"/>
          <w:b/>
          <w:bCs/>
          <w:sz w:val="22"/>
          <w:szCs w:val="22"/>
          <w:lang w:val="en-GB"/>
        </w:rPr>
        <w:t>1</w:t>
      </w:r>
      <w:r w:rsidRPr="00B72924">
        <w:rPr>
          <w:rFonts w:eastAsia="Calibri"/>
          <w:sz w:val="22"/>
          <w:szCs w:val="22"/>
          <w:lang w:val="en-GB"/>
        </w:rPr>
        <w:t xml:space="preserve">. Equality Act 2010 </w:t>
      </w:r>
    </w:p>
    <w:p w14:paraId="47C361AC" w14:textId="77777777" w:rsidR="00B72924" w:rsidRPr="00B72924" w:rsidRDefault="00B72924" w:rsidP="00B72924">
      <w:pPr>
        <w:spacing w:after="160" w:line="259" w:lineRule="auto"/>
        <w:jc w:val="both"/>
        <w:rPr>
          <w:rFonts w:eastAsia="Calibri"/>
          <w:sz w:val="22"/>
          <w:szCs w:val="22"/>
          <w:lang w:val="en-GB"/>
        </w:rPr>
      </w:pPr>
      <w:r w:rsidRPr="00B72924">
        <w:rPr>
          <w:rFonts w:eastAsia="Calibri"/>
          <w:b/>
          <w:bCs/>
          <w:sz w:val="22"/>
          <w:szCs w:val="22"/>
          <w:lang w:val="en-GB"/>
        </w:rPr>
        <w:t>2</w:t>
      </w:r>
      <w:r w:rsidRPr="00B72924">
        <w:rPr>
          <w:rFonts w:eastAsia="Calibri"/>
          <w:sz w:val="22"/>
          <w:szCs w:val="22"/>
          <w:lang w:val="en-GB"/>
        </w:rPr>
        <w:t xml:space="preserve">. Human Rights Act 1998 </w:t>
      </w:r>
    </w:p>
    <w:p w14:paraId="2D86D981" w14:textId="77777777" w:rsidR="00B72924" w:rsidRPr="00B72924" w:rsidRDefault="00B72924" w:rsidP="00B72924">
      <w:pPr>
        <w:spacing w:after="160" w:line="259" w:lineRule="auto"/>
        <w:jc w:val="both"/>
        <w:rPr>
          <w:rFonts w:eastAsia="Calibri"/>
          <w:sz w:val="22"/>
          <w:szCs w:val="22"/>
          <w:lang w:val="en-GB"/>
        </w:rPr>
      </w:pPr>
      <w:r w:rsidRPr="00B72924">
        <w:rPr>
          <w:rFonts w:eastAsia="Calibri"/>
          <w:b/>
          <w:bCs/>
          <w:sz w:val="22"/>
          <w:szCs w:val="22"/>
          <w:lang w:val="en-GB"/>
        </w:rPr>
        <w:t>3</w:t>
      </w:r>
      <w:r w:rsidRPr="00B72924">
        <w:rPr>
          <w:rFonts w:eastAsia="Calibri"/>
          <w:sz w:val="22"/>
          <w:szCs w:val="22"/>
          <w:lang w:val="en-GB"/>
        </w:rPr>
        <w:t xml:space="preserve">. School Standards and Framework Act 1998 </w:t>
      </w:r>
    </w:p>
    <w:p w14:paraId="2952F16C" w14:textId="77777777" w:rsidR="00B72924" w:rsidRPr="00B72924" w:rsidRDefault="00B72924" w:rsidP="00B72924">
      <w:pPr>
        <w:spacing w:after="160" w:line="259" w:lineRule="auto"/>
        <w:jc w:val="both"/>
        <w:rPr>
          <w:rFonts w:eastAsia="Calibri"/>
          <w:sz w:val="28"/>
          <w:szCs w:val="28"/>
          <w:lang w:val="en-GB"/>
        </w:rPr>
      </w:pPr>
      <w:r w:rsidRPr="00B72924">
        <w:rPr>
          <w:rFonts w:eastAsia="Calibri"/>
          <w:b/>
          <w:bCs/>
          <w:sz w:val="22"/>
          <w:szCs w:val="22"/>
          <w:lang w:val="en-GB"/>
        </w:rPr>
        <w:t>4</w:t>
      </w:r>
      <w:r w:rsidRPr="00B72924">
        <w:rPr>
          <w:rFonts w:eastAsia="Calibri"/>
          <w:sz w:val="22"/>
          <w:szCs w:val="22"/>
          <w:lang w:val="en-GB"/>
        </w:rPr>
        <w:t>. Education Act 1996</w:t>
      </w:r>
    </w:p>
    <w:p w14:paraId="6E04819E" w14:textId="77777777" w:rsidR="00B72924" w:rsidRPr="00B72924" w:rsidRDefault="00B72924" w:rsidP="00B72924">
      <w:pPr>
        <w:spacing w:after="160" w:line="259" w:lineRule="auto"/>
        <w:rPr>
          <w:rFonts w:eastAsia="Calibri"/>
          <w:b/>
          <w:bCs/>
          <w:lang w:val="en-GB"/>
        </w:rPr>
      </w:pPr>
      <w:r w:rsidRPr="00B72924">
        <w:rPr>
          <w:rFonts w:eastAsia="Calibri"/>
          <w:b/>
          <w:bCs/>
          <w:lang w:val="en-GB"/>
        </w:rPr>
        <w:t xml:space="preserve">The Regulations relevant to school admissions and appeals are: </w:t>
      </w:r>
    </w:p>
    <w:p w14:paraId="3DED6BE1" w14:textId="77777777" w:rsidR="00B72924" w:rsidRPr="00B72924" w:rsidRDefault="00B72924" w:rsidP="00B72924">
      <w:pPr>
        <w:spacing w:after="160" w:line="259" w:lineRule="auto"/>
        <w:rPr>
          <w:rFonts w:eastAsia="Calibri"/>
          <w:sz w:val="22"/>
          <w:szCs w:val="22"/>
          <w:lang w:val="en-GB"/>
        </w:rPr>
      </w:pPr>
      <w:r w:rsidRPr="00B72924">
        <w:rPr>
          <w:rFonts w:eastAsia="Calibri"/>
          <w:b/>
          <w:bCs/>
          <w:sz w:val="22"/>
          <w:szCs w:val="22"/>
          <w:lang w:val="en-GB"/>
        </w:rPr>
        <w:t>1</w:t>
      </w:r>
      <w:r w:rsidRPr="00B72924">
        <w:rPr>
          <w:rFonts w:eastAsia="Calibri"/>
          <w:sz w:val="22"/>
          <w:szCs w:val="22"/>
          <w:lang w:val="en-GB"/>
        </w:rPr>
        <w:t xml:space="preserve">. The School Admissions (Admission Arrangements and Co-ordination of Admission Arrangements) (England) Regulations 2014 </w:t>
      </w:r>
    </w:p>
    <w:p w14:paraId="58507CB7" w14:textId="77777777" w:rsidR="00B72924" w:rsidRPr="00B72924" w:rsidRDefault="00B72924" w:rsidP="00B72924">
      <w:pPr>
        <w:spacing w:after="160" w:line="259" w:lineRule="auto"/>
        <w:rPr>
          <w:rFonts w:eastAsia="Calibri"/>
          <w:sz w:val="22"/>
          <w:szCs w:val="22"/>
          <w:lang w:val="en-GB"/>
        </w:rPr>
      </w:pPr>
      <w:r w:rsidRPr="00B72924">
        <w:rPr>
          <w:rFonts w:eastAsia="Calibri"/>
          <w:b/>
          <w:bCs/>
          <w:sz w:val="22"/>
          <w:szCs w:val="22"/>
          <w:lang w:val="en-GB"/>
        </w:rPr>
        <w:t>2</w:t>
      </w:r>
      <w:r w:rsidRPr="00B72924">
        <w:rPr>
          <w:rFonts w:eastAsia="Calibri"/>
          <w:sz w:val="22"/>
          <w:szCs w:val="22"/>
          <w:lang w:val="en-GB"/>
        </w:rPr>
        <w:t xml:space="preserve">. The School Admissions (Infant Class Sizes) (England) Regulations 2014 </w:t>
      </w:r>
    </w:p>
    <w:p w14:paraId="22CD5A7D" w14:textId="77777777" w:rsidR="00B72924" w:rsidRPr="00B72924" w:rsidRDefault="00B72924" w:rsidP="00B72924">
      <w:pPr>
        <w:spacing w:after="160" w:line="259" w:lineRule="auto"/>
        <w:rPr>
          <w:rFonts w:eastAsia="Calibri"/>
          <w:sz w:val="22"/>
          <w:szCs w:val="22"/>
          <w:lang w:val="en-GB"/>
        </w:rPr>
      </w:pPr>
      <w:r w:rsidRPr="00B72924">
        <w:rPr>
          <w:rFonts w:eastAsia="Calibri"/>
          <w:b/>
          <w:bCs/>
          <w:sz w:val="22"/>
          <w:szCs w:val="22"/>
          <w:lang w:val="en-GB"/>
        </w:rPr>
        <w:t>3</w:t>
      </w:r>
      <w:r w:rsidRPr="00B72924">
        <w:rPr>
          <w:rFonts w:eastAsia="Calibri"/>
          <w:sz w:val="22"/>
          <w:szCs w:val="22"/>
          <w:lang w:val="en-GB"/>
        </w:rPr>
        <w:t xml:space="preserve">. The School Admissions (Appeals) (England) Regulations 2014 </w:t>
      </w:r>
    </w:p>
    <w:p w14:paraId="37F9CF57" w14:textId="222D9E37" w:rsidR="00B72924" w:rsidRPr="00B72924" w:rsidRDefault="00B72924" w:rsidP="00B72924">
      <w:pPr>
        <w:spacing w:after="160" w:line="259" w:lineRule="auto"/>
        <w:rPr>
          <w:rFonts w:eastAsia="Calibri"/>
          <w:lang w:val="en-GB"/>
        </w:rPr>
      </w:pPr>
      <w:r w:rsidRPr="00B72924">
        <w:rPr>
          <w:rFonts w:eastAsia="Calibri"/>
          <w:b/>
          <w:bCs/>
          <w:sz w:val="22"/>
          <w:szCs w:val="22"/>
          <w:lang w:val="en-GB"/>
        </w:rPr>
        <w:t>4.</w:t>
      </w:r>
      <w:r w:rsidRPr="00B72924">
        <w:rPr>
          <w:rFonts w:eastAsia="Calibri"/>
          <w:sz w:val="22"/>
          <w:szCs w:val="22"/>
          <w:lang w:val="en-GB"/>
        </w:rPr>
        <w:t xml:space="preserve"> The School Information (England) Regulations 2008</w:t>
      </w:r>
    </w:p>
    <w:p w14:paraId="05940D4F" w14:textId="77777777" w:rsidR="00B72924" w:rsidRPr="00B72924" w:rsidRDefault="00B72924" w:rsidP="00B72924">
      <w:pPr>
        <w:spacing w:after="160" w:line="259" w:lineRule="auto"/>
        <w:rPr>
          <w:rFonts w:eastAsia="Calibri"/>
          <w:b/>
          <w:bCs/>
          <w:lang w:val="en-GB"/>
        </w:rPr>
      </w:pPr>
      <w:r w:rsidRPr="00B72924">
        <w:rPr>
          <w:rFonts w:eastAsia="Calibri"/>
          <w:b/>
          <w:bCs/>
          <w:lang w:val="en-GB"/>
        </w:rPr>
        <w:t xml:space="preserve">Class Size Legislation </w:t>
      </w:r>
    </w:p>
    <w:p w14:paraId="1BCF34DE" w14:textId="77777777" w:rsidR="00B72924" w:rsidRPr="00B72924" w:rsidRDefault="00B72924" w:rsidP="00B72924">
      <w:pPr>
        <w:spacing w:after="160" w:line="259" w:lineRule="auto"/>
        <w:jc w:val="both"/>
        <w:rPr>
          <w:rFonts w:eastAsia="Calibri"/>
          <w:lang w:val="en-GB"/>
        </w:rPr>
      </w:pPr>
      <w:r w:rsidRPr="00B72924">
        <w:rPr>
          <w:rFonts w:eastAsia="Calibri"/>
          <w:sz w:val="22"/>
          <w:szCs w:val="22"/>
          <w:lang w:val="en-GB"/>
        </w:rPr>
        <w:t>Infant classes (Reception, Year 1 and Year 2) must not contain more than 30 pupils with a single qualified teacher (as defined in Section 4 of the SSFA 1998). Additional children may be admitted under limited exceptional circumstances. These children will remain a ‘permitted exception’ for the time they are in an infant class or until the class numbers fall back to the current infant class size limit.</w:t>
      </w:r>
    </w:p>
    <w:p w14:paraId="772BDFB8" w14:textId="77777777" w:rsidR="00B72924" w:rsidRPr="00B72924" w:rsidRDefault="00B72924" w:rsidP="00B72924">
      <w:pPr>
        <w:spacing w:after="160" w:line="259" w:lineRule="auto"/>
        <w:rPr>
          <w:rFonts w:eastAsia="Calibri"/>
          <w:lang w:val="en-GB"/>
        </w:rPr>
      </w:pPr>
      <w:r w:rsidRPr="00B72924">
        <w:rPr>
          <w:rFonts w:eastAsia="Calibri"/>
          <w:sz w:val="22"/>
          <w:szCs w:val="22"/>
          <w:lang w:val="en-GB"/>
        </w:rPr>
        <w:t>Subsequent guidance has made it clear that local authorities are expected to ensure that older children who have experienced the benefit of restricted class numbers should continue to benefit from a similar limit on the size of junior classes.</w:t>
      </w:r>
    </w:p>
    <w:p w14:paraId="69328316" w14:textId="77777777" w:rsidR="00B72924" w:rsidRPr="00B72924" w:rsidRDefault="00B72924" w:rsidP="00B72924">
      <w:pPr>
        <w:spacing w:after="160" w:line="259" w:lineRule="auto"/>
        <w:rPr>
          <w:rFonts w:eastAsia="Calibri"/>
          <w:b/>
          <w:bCs/>
          <w:lang w:val="en-GB"/>
        </w:rPr>
      </w:pPr>
      <w:r w:rsidRPr="00B72924">
        <w:rPr>
          <w:rFonts w:eastAsia="Calibri"/>
          <w:b/>
          <w:bCs/>
          <w:lang w:val="en-GB"/>
        </w:rPr>
        <w:t>Duty To Comply With Parental Requests</w:t>
      </w:r>
    </w:p>
    <w:p w14:paraId="51DBDCE6" w14:textId="77777777" w:rsidR="00B72924" w:rsidRPr="00B72924" w:rsidRDefault="00B72924" w:rsidP="00B72924">
      <w:pPr>
        <w:spacing w:after="160" w:line="259" w:lineRule="auto"/>
        <w:rPr>
          <w:rFonts w:eastAsia="Calibri"/>
          <w:lang w:val="en-GB"/>
        </w:rPr>
      </w:pPr>
      <w:r w:rsidRPr="00B72924">
        <w:rPr>
          <w:rFonts w:eastAsia="Calibri"/>
          <w:sz w:val="22"/>
          <w:szCs w:val="22"/>
          <w:lang w:val="en-GB"/>
        </w:rPr>
        <w:t>Section 86 of the School Standards &amp; Framework Act 1998 states the following:</w:t>
      </w:r>
    </w:p>
    <w:p w14:paraId="7AB651B2" w14:textId="00ECA2BA" w:rsidR="00B72924" w:rsidRPr="00B72924" w:rsidRDefault="00B72924" w:rsidP="00B72924">
      <w:pPr>
        <w:numPr>
          <w:ilvl w:val="0"/>
          <w:numId w:val="13"/>
        </w:numPr>
        <w:spacing w:after="160" w:line="259" w:lineRule="auto"/>
        <w:contextualSpacing/>
        <w:rPr>
          <w:rFonts w:eastAsia="Calibri"/>
          <w:lang w:val="en-GB"/>
        </w:rPr>
      </w:pPr>
      <w:r w:rsidRPr="00B72924">
        <w:rPr>
          <w:rFonts w:eastAsia="Calibri"/>
          <w:sz w:val="22"/>
          <w:szCs w:val="22"/>
          <w:lang w:val="en-GB"/>
        </w:rPr>
        <w:t xml:space="preserve">“Subsection 1) A local education authority shall </w:t>
      </w:r>
      <w:r w:rsidR="00213622" w:rsidRPr="00B72924">
        <w:rPr>
          <w:rFonts w:eastAsia="Calibri"/>
          <w:sz w:val="22"/>
          <w:szCs w:val="22"/>
          <w:lang w:val="en-GB"/>
        </w:rPr>
        <w:t>plan</w:t>
      </w:r>
      <w:r w:rsidRPr="00B72924">
        <w:rPr>
          <w:rFonts w:eastAsia="Calibri"/>
          <w:sz w:val="22"/>
          <w:szCs w:val="22"/>
          <w:lang w:val="en-GB"/>
        </w:rPr>
        <w:t xml:space="preserve"> for enabling the parent of a child in the area of the authority; to express a preference as to the school at which he wishes education to be provided for his child in the exercise of the authority’s functions; and to give reasons for his preference.</w:t>
      </w:r>
    </w:p>
    <w:p w14:paraId="3F691A51" w14:textId="77777777" w:rsidR="00B72924" w:rsidRPr="00B72924" w:rsidRDefault="00B72924" w:rsidP="00B72924">
      <w:pPr>
        <w:numPr>
          <w:ilvl w:val="0"/>
          <w:numId w:val="13"/>
        </w:numPr>
        <w:spacing w:after="160" w:line="259" w:lineRule="auto"/>
        <w:contextualSpacing/>
        <w:rPr>
          <w:rFonts w:eastAsia="Calibri"/>
          <w:lang w:val="en-GB"/>
        </w:rPr>
      </w:pPr>
      <w:r w:rsidRPr="00B72924">
        <w:rPr>
          <w:rFonts w:eastAsia="Calibri"/>
          <w:sz w:val="22"/>
          <w:szCs w:val="22"/>
          <w:lang w:val="en-GB"/>
        </w:rPr>
        <w:t>subsection 2) Subject to subsection (3), a local education authority and the governing body of a maintained school shall comply with any preference expressed in accordance with arrangements made under subsection (1).</w:t>
      </w:r>
    </w:p>
    <w:p w14:paraId="3E236A9F" w14:textId="77777777" w:rsidR="00B72924" w:rsidRPr="00B72924" w:rsidRDefault="00B72924" w:rsidP="00B72924">
      <w:pPr>
        <w:numPr>
          <w:ilvl w:val="0"/>
          <w:numId w:val="13"/>
        </w:numPr>
        <w:spacing w:after="160" w:line="259" w:lineRule="auto"/>
        <w:contextualSpacing/>
        <w:rPr>
          <w:rFonts w:eastAsia="Calibri"/>
          <w:lang w:val="en-GB"/>
        </w:rPr>
      </w:pPr>
      <w:r w:rsidRPr="00B72924">
        <w:rPr>
          <w:rFonts w:eastAsia="Calibri"/>
          <w:sz w:val="22"/>
          <w:szCs w:val="22"/>
          <w:lang w:val="en-GB"/>
        </w:rPr>
        <w:t>subsection 3) The duty imposed by subsection (2) does not apply if compliance with the preference would prejudice the provision of efficient education or the efficient use of resources.”</w:t>
      </w:r>
    </w:p>
    <w:p w14:paraId="6FBE1D64" w14:textId="77777777" w:rsidR="00B72924" w:rsidRPr="00B72924" w:rsidRDefault="00B72924" w:rsidP="00B72924">
      <w:pPr>
        <w:spacing w:after="160" w:line="259" w:lineRule="auto"/>
        <w:rPr>
          <w:rFonts w:ascii="Calibri" w:eastAsia="Calibri" w:hAnsi="Calibri" w:cs="Times New Roman"/>
          <w:sz w:val="22"/>
          <w:szCs w:val="22"/>
          <w:lang w:val="en-GB"/>
        </w:rPr>
      </w:pPr>
    </w:p>
    <w:p w14:paraId="7D088134" w14:textId="77777777" w:rsidR="00B72924" w:rsidRDefault="00B72924" w:rsidP="00B72924">
      <w:pPr>
        <w:spacing w:after="160" w:line="259" w:lineRule="auto"/>
        <w:rPr>
          <w:rFonts w:eastAsia="Calibri"/>
          <w:b/>
          <w:bCs/>
          <w:sz w:val="22"/>
          <w:szCs w:val="22"/>
          <w:lang w:val="en-GB"/>
        </w:rPr>
      </w:pPr>
    </w:p>
    <w:p w14:paraId="6B7A780B" w14:textId="1BD60848" w:rsidR="00B72924" w:rsidRPr="00B72924" w:rsidRDefault="00B72924" w:rsidP="00B72924">
      <w:pPr>
        <w:spacing w:after="160" w:line="259" w:lineRule="auto"/>
        <w:rPr>
          <w:rFonts w:eastAsia="Calibri"/>
          <w:b/>
          <w:bCs/>
          <w:lang w:val="en-GB"/>
        </w:rPr>
      </w:pPr>
      <w:r w:rsidRPr="00B72924">
        <w:rPr>
          <w:rFonts w:eastAsia="Calibri"/>
          <w:b/>
          <w:bCs/>
          <w:lang w:val="en-GB"/>
        </w:rPr>
        <w:lastRenderedPageBreak/>
        <w:t>Planned Admission Numbers</w:t>
      </w:r>
    </w:p>
    <w:p w14:paraId="545C1B6E" w14:textId="77777777" w:rsidR="00B72924" w:rsidRPr="00B72924" w:rsidRDefault="00B72924" w:rsidP="00B72924">
      <w:pPr>
        <w:spacing w:after="160" w:line="259" w:lineRule="auto"/>
        <w:rPr>
          <w:rFonts w:eastAsia="Calibri"/>
          <w:sz w:val="22"/>
          <w:szCs w:val="22"/>
          <w:lang w:val="en-GB"/>
        </w:rPr>
      </w:pPr>
      <w:r w:rsidRPr="00B72924">
        <w:rPr>
          <w:rFonts w:eastAsia="Calibri"/>
          <w:sz w:val="22"/>
          <w:szCs w:val="22"/>
          <w:lang w:val="en-GB"/>
        </w:rPr>
        <w:t xml:space="preserve">The PAN is set for each ‘relevant age group’ and is the maximum number of pupils that can be admitted to the school. </w:t>
      </w:r>
    </w:p>
    <w:p w14:paraId="6C953847" w14:textId="77777777" w:rsidR="00B72924" w:rsidRPr="00B72924" w:rsidRDefault="00B72924" w:rsidP="00B72924">
      <w:pPr>
        <w:spacing w:after="160" w:line="259" w:lineRule="auto"/>
        <w:rPr>
          <w:rFonts w:eastAsia="Calibri"/>
          <w:lang w:val="en-GB"/>
        </w:rPr>
      </w:pPr>
      <w:r w:rsidRPr="00B72924">
        <w:rPr>
          <w:rFonts w:eastAsia="Calibri"/>
          <w:sz w:val="22"/>
          <w:szCs w:val="22"/>
          <w:lang w:val="en-GB"/>
        </w:rPr>
        <w:t>The planned admission numbers for all community and voluntary controlled primary schools covered by this policy are listed at appendix A.</w:t>
      </w:r>
    </w:p>
    <w:p w14:paraId="2890568E" w14:textId="77777777" w:rsidR="00B72924" w:rsidRPr="00B72924" w:rsidRDefault="00B72924" w:rsidP="00B72924">
      <w:pPr>
        <w:spacing w:after="160" w:line="259" w:lineRule="auto"/>
        <w:rPr>
          <w:rFonts w:eastAsia="Calibri"/>
          <w:b/>
          <w:bCs/>
          <w:lang w:val="en-GB"/>
        </w:rPr>
      </w:pPr>
      <w:r w:rsidRPr="00B72924">
        <w:rPr>
          <w:rFonts w:eastAsia="Calibri"/>
          <w:b/>
          <w:bCs/>
          <w:lang w:val="en-GB"/>
        </w:rPr>
        <w:t>Application Procedures</w:t>
      </w:r>
    </w:p>
    <w:p w14:paraId="44555011" w14:textId="24B5EC7F" w:rsidR="00B72924" w:rsidRPr="00B72924" w:rsidRDefault="00B72924" w:rsidP="00B72924">
      <w:pPr>
        <w:spacing w:after="160" w:line="259" w:lineRule="auto"/>
        <w:jc w:val="both"/>
        <w:rPr>
          <w:rFonts w:eastAsia="Calibri"/>
          <w:sz w:val="22"/>
          <w:szCs w:val="22"/>
          <w:lang w:val="en-GB"/>
        </w:rPr>
      </w:pPr>
      <w:r w:rsidRPr="00B72924">
        <w:rPr>
          <w:rFonts w:eastAsia="Calibri"/>
          <w:sz w:val="22"/>
          <w:szCs w:val="22"/>
          <w:lang w:val="en-GB"/>
        </w:rPr>
        <w:t xml:space="preserve">Oldham residents will apply for a </w:t>
      </w:r>
      <w:r w:rsidRPr="00213622">
        <w:rPr>
          <w:rFonts w:eastAsia="Calibri"/>
          <w:b/>
          <w:bCs/>
          <w:sz w:val="22"/>
          <w:szCs w:val="22"/>
          <w:lang w:val="en-GB"/>
        </w:rPr>
        <w:t>reception</w:t>
      </w:r>
      <w:r w:rsidRPr="00B72924">
        <w:rPr>
          <w:rFonts w:eastAsia="Calibri"/>
          <w:sz w:val="22"/>
          <w:szCs w:val="22"/>
          <w:lang w:val="en-GB"/>
        </w:rPr>
        <w:t xml:space="preserve"> school place by using the on-line facility. The application period will run from 01 September 20</w:t>
      </w:r>
      <w:r w:rsidR="00213622">
        <w:rPr>
          <w:rFonts w:eastAsia="Calibri"/>
          <w:sz w:val="22"/>
          <w:szCs w:val="22"/>
          <w:lang w:val="en-GB"/>
        </w:rPr>
        <w:t>2</w:t>
      </w:r>
      <w:r w:rsidR="00CE3005">
        <w:rPr>
          <w:rFonts w:eastAsia="Calibri"/>
          <w:sz w:val="22"/>
          <w:szCs w:val="22"/>
          <w:lang w:val="en-GB"/>
        </w:rPr>
        <w:t>6</w:t>
      </w:r>
      <w:r w:rsidRPr="00B72924">
        <w:rPr>
          <w:rFonts w:eastAsia="Calibri"/>
          <w:sz w:val="22"/>
          <w:szCs w:val="22"/>
          <w:lang w:val="en-GB"/>
        </w:rPr>
        <w:t xml:space="preserve"> to 15 January 202</w:t>
      </w:r>
      <w:r w:rsidR="00CE3005">
        <w:rPr>
          <w:rFonts w:eastAsia="Calibri"/>
          <w:sz w:val="22"/>
          <w:szCs w:val="22"/>
          <w:lang w:val="en-GB"/>
        </w:rPr>
        <w:t>7</w:t>
      </w:r>
      <w:r w:rsidRPr="00B72924">
        <w:rPr>
          <w:rFonts w:eastAsia="Calibri"/>
          <w:sz w:val="22"/>
          <w:szCs w:val="22"/>
          <w:lang w:val="en-GB"/>
        </w:rPr>
        <w:t xml:space="preserve">. </w:t>
      </w:r>
    </w:p>
    <w:p w14:paraId="17ED64C9" w14:textId="77777777" w:rsidR="00B72924" w:rsidRPr="00B72924" w:rsidRDefault="00B72924" w:rsidP="00B72924">
      <w:pPr>
        <w:spacing w:after="160" w:line="259" w:lineRule="auto"/>
        <w:jc w:val="both"/>
        <w:rPr>
          <w:rFonts w:eastAsia="Calibri"/>
          <w:sz w:val="22"/>
          <w:szCs w:val="22"/>
          <w:lang w:val="en-GB"/>
        </w:rPr>
      </w:pPr>
      <w:r w:rsidRPr="00B72924">
        <w:rPr>
          <w:rFonts w:eastAsia="Calibri"/>
          <w:sz w:val="22"/>
          <w:szCs w:val="22"/>
          <w:lang w:val="en-GB"/>
        </w:rPr>
        <w:t xml:space="preserve">Applications received after the appropriate closing date will be regarded as late unless, in Oldham Council’s judgment, there are significant and exceptional reasons for the lateness. Proof of special circumstances will be required. </w:t>
      </w:r>
    </w:p>
    <w:p w14:paraId="094026E0" w14:textId="222079FA" w:rsidR="00B72924" w:rsidRPr="00B72924" w:rsidRDefault="00B72924" w:rsidP="00B72924">
      <w:pPr>
        <w:spacing w:after="160" w:line="259" w:lineRule="auto"/>
        <w:jc w:val="both"/>
        <w:rPr>
          <w:rFonts w:eastAsia="Calibri"/>
          <w:sz w:val="22"/>
          <w:szCs w:val="22"/>
          <w:lang w:val="en-GB"/>
        </w:rPr>
      </w:pPr>
      <w:r w:rsidRPr="00B72924">
        <w:rPr>
          <w:rFonts w:eastAsia="Calibri"/>
          <w:sz w:val="22"/>
          <w:szCs w:val="22"/>
          <w:lang w:val="en-GB"/>
        </w:rPr>
        <w:t>Late applications are not considered until all on-time applicants have been allocated places. A child’s name will be automatically placed on the waiting list for any school where they have been refused a place in the allocation round. The waiting list will only be maintained by the Local Authority for the Autumn Term (until 31 December 202</w:t>
      </w:r>
      <w:r w:rsidR="00AC0AE1">
        <w:rPr>
          <w:rFonts w:eastAsia="Calibri"/>
          <w:sz w:val="22"/>
          <w:szCs w:val="22"/>
          <w:lang w:val="en-GB"/>
        </w:rPr>
        <w:t>7</w:t>
      </w:r>
      <w:r w:rsidRPr="00B72924">
        <w:rPr>
          <w:rFonts w:eastAsia="Calibri"/>
          <w:sz w:val="22"/>
          <w:szCs w:val="22"/>
          <w:lang w:val="en-GB"/>
        </w:rPr>
        <w:t xml:space="preserve">). </w:t>
      </w:r>
    </w:p>
    <w:p w14:paraId="50BF9B0B" w14:textId="7FD3998E" w:rsidR="00B72924" w:rsidRPr="00B72924" w:rsidRDefault="00B72924" w:rsidP="00B72924">
      <w:pPr>
        <w:spacing w:after="160" w:line="259" w:lineRule="auto"/>
        <w:jc w:val="both"/>
        <w:rPr>
          <w:rFonts w:eastAsia="Calibri"/>
          <w:lang w:val="en-GB"/>
        </w:rPr>
      </w:pPr>
      <w:r w:rsidRPr="00B72924">
        <w:rPr>
          <w:rFonts w:eastAsia="Calibri"/>
          <w:sz w:val="22"/>
          <w:szCs w:val="22"/>
          <w:lang w:val="en-GB"/>
        </w:rPr>
        <w:t>Oldham residents, who wish to apply for a place in the first year at school after the first school day in September 202</w:t>
      </w:r>
      <w:r w:rsidR="00AC0AE1">
        <w:rPr>
          <w:rFonts w:eastAsia="Calibri"/>
          <w:sz w:val="22"/>
          <w:szCs w:val="22"/>
          <w:lang w:val="en-GB"/>
        </w:rPr>
        <w:t>6</w:t>
      </w:r>
      <w:r w:rsidRPr="00B72924">
        <w:rPr>
          <w:rFonts w:eastAsia="Calibri"/>
          <w:sz w:val="22"/>
          <w:szCs w:val="22"/>
          <w:lang w:val="en-GB"/>
        </w:rPr>
        <w:t>, or to any other age group at any time, will apply for an in-year transfer (this application is done online).</w:t>
      </w:r>
    </w:p>
    <w:p w14:paraId="61ABC53E" w14:textId="77777777" w:rsidR="00B72924" w:rsidRPr="00B72924" w:rsidRDefault="00B72924" w:rsidP="00B72924">
      <w:pPr>
        <w:spacing w:after="160" w:line="259" w:lineRule="auto"/>
        <w:rPr>
          <w:rFonts w:eastAsia="Calibri"/>
          <w:b/>
          <w:bCs/>
          <w:lang w:val="en-GB"/>
        </w:rPr>
      </w:pPr>
      <w:r w:rsidRPr="00B72924">
        <w:rPr>
          <w:rFonts w:eastAsia="Calibri"/>
          <w:b/>
          <w:bCs/>
          <w:lang w:val="en-GB"/>
        </w:rPr>
        <w:t>Oversubscription criteria for community and voluntary controlled primary schools</w:t>
      </w:r>
    </w:p>
    <w:p w14:paraId="15BAC9F8" w14:textId="77777777" w:rsidR="00B72924" w:rsidRPr="00B72924" w:rsidRDefault="00B72924" w:rsidP="00B72924">
      <w:pPr>
        <w:spacing w:after="160" w:line="259" w:lineRule="auto"/>
        <w:jc w:val="both"/>
        <w:rPr>
          <w:rFonts w:eastAsia="Calibri"/>
          <w:sz w:val="22"/>
          <w:szCs w:val="22"/>
          <w:lang w:val="en-GB"/>
        </w:rPr>
      </w:pPr>
      <w:r w:rsidRPr="00B72924">
        <w:rPr>
          <w:rFonts w:eastAsia="Calibri"/>
          <w:sz w:val="22"/>
          <w:szCs w:val="22"/>
          <w:lang w:val="en-GB"/>
        </w:rPr>
        <w:t>The duty to comply with parental preferences requires that all applicants will be offered a place providing there are enough places in the school for everyone who applies.</w:t>
      </w:r>
    </w:p>
    <w:p w14:paraId="39E2FEE5" w14:textId="4E5A103B" w:rsidR="00B72924" w:rsidRPr="00B72924" w:rsidRDefault="00B72924" w:rsidP="00B72924">
      <w:pPr>
        <w:spacing w:after="160" w:line="259" w:lineRule="auto"/>
        <w:jc w:val="both"/>
        <w:rPr>
          <w:rFonts w:eastAsia="Calibri"/>
          <w:sz w:val="22"/>
          <w:szCs w:val="22"/>
          <w:lang w:val="en-GB"/>
        </w:rPr>
      </w:pPr>
      <w:r w:rsidRPr="00B72924">
        <w:rPr>
          <w:rFonts w:eastAsia="Calibri"/>
          <w:sz w:val="22"/>
          <w:szCs w:val="22"/>
          <w:lang w:val="en-GB"/>
        </w:rPr>
        <w:t>If the number of applications exceeds the admission number, it will be necessary to determine which pupils can be offered a place by applying the following oversubscription criteria in priority order</w:t>
      </w:r>
    </w:p>
    <w:p w14:paraId="54595BD3" w14:textId="77777777" w:rsidR="00B72924" w:rsidRPr="00B72924" w:rsidRDefault="00B72924" w:rsidP="00B72924">
      <w:pPr>
        <w:spacing w:after="160" w:line="259" w:lineRule="auto"/>
        <w:jc w:val="both"/>
        <w:rPr>
          <w:rFonts w:eastAsia="Calibri"/>
          <w:lang w:val="en-GB"/>
        </w:rPr>
      </w:pPr>
      <w:r w:rsidRPr="00B72924">
        <w:rPr>
          <w:rFonts w:eastAsia="Calibri"/>
          <w:sz w:val="22"/>
          <w:szCs w:val="22"/>
          <w:lang w:val="en-GB"/>
        </w:rPr>
        <w:t>All schools are required by section 324 of the Education Act 1996 to admit to the school a child with an Education, Health and Care (EHC) Plan that names the school. This is not an oversubscription criterion and all children with EHC Plans naming a school will be admitted before other children are offered a place.</w:t>
      </w:r>
    </w:p>
    <w:p w14:paraId="0324962E" w14:textId="77777777" w:rsidR="00B72924" w:rsidRPr="00B72924" w:rsidRDefault="00B72924" w:rsidP="00B72924">
      <w:pPr>
        <w:spacing w:after="160" w:line="259" w:lineRule="auto"/>
        <w:jc w:val="both"/>
        <w:rPr>
          <w:rFonts w:eastAsia="Calibri"/>
          <w:lang w:val="en-GB"/>
        </w:rPr>
      </w:pPr>
      <w:r w:rsidRPr="00B72924">
        <w:rPr>
          <w:rFonts w:eastAsia="Calibri"/>
          <w:sz w:val="22"/>
          <w:szCs w:val="22"/>
          <w:lang w:val="en-GB"/>
        </w:rPr>
        <w:t>For all other applications the following criteria will be applied to prioritise children for admission to community and voluntary controlled primary schools:-</w:t>
      </w:r>
    </w:p>
    <w:p w14:paraId="2DA22519" w14:textId="77777777" w:rsidR="00B72924" w:rsidRPr="00B72924" w:rsidRDefault="00B72924" w:rsidP="00B72924">
      <w:pPr>
        <w:spacing w:after="160" w:line="259" w:lineRule="auto"/>
        <w:rPr>
          <w:rFonts w:eastAsia="Calibri"/>
          <w:b/>
          <w:bCs/>
          <w:lang w:val="en-GB"/>
        </w:rPr>
      </w:pPr>
      <w:r w:rsidRPr="00B72924">
        <w:rPr>
          <w:rFonts w:eastAsia="Calibri"/>
          <w:b/>
          <w:bCs/>
          <w:lang w:val="en-GB"/>
        </w:rPr>
        <w:t>Criterion 1</w:t>
      </w:r>
    </w:p>
    <w:p w14:paraId="40760760" w14:textId="77777777" w:rsidR="00B72924" w:rsidRPr="00B72924" w:rsidRDefault="00B72924" w:rsidP="00B72924">
      <w:pPr>
        <w:spacing w:after="160" w:line="259" w:lineRule="auto"/>
        <w:rPr>
          <w:rFonts w:ascii="Calibri" w:eastAsia="Calibri" w:hAnsi="Calibri" w:cs="Calibri"/>
          <w:lang w:val="en-GB"/>
        </w:rPr>
      </w:pPr>
      <w:r w:rsidRPr="00B72924">
        <w:rPr>
          <w:rFonts w:ascii="Calibri" w:eastAsia="Calibri" w:hAnsi="Calibri" w:cs="Times New Roman"/>
          <w:sz w:val="22"/>
          <w:szCs w:val="22"/>
          <w:lang w:val="en-GB"/>
        </w:rPr>
        <w:t xml:space="preserve">•  </w:t>
      </w:r>
      <w:r w:rsidRPr="00B72924">
        <w:rPr>
          <w:rFonts w:eastAsia="Calibri"/>
          <w:sz w:val="22"/>
          <w:szCs w:val="22"/>
          <w:lang w:val="en-GB"/>
        </w:rPr>
        <w:t>Looked after children or children who have previously been looked after will be given the highest priority for admission.</w:t>
      </w:r>
    </w:p>
    <w:p w14:paraId="0B05CFCF" w14:textId="77777777" w:rsidR="00B72924" w:rsidRPr="00B72924" w:rsidRDefault="00B72924" w:rsidP="00B72924">
      <w:pPr>
        <w:spacing w:after="160" w:line="259" w:lineRule="auto"/>
        <w:rPr>
          <w:rFonts w:eastAsia="Calibri"/>
          <w:b/>
          <w:bCs/>
          <w:lang w:val="en-GB"/>
        </w:rPr>
      </w:pPr>
      <w:r w:rsidRPr="00B72924">
        <w:rPr>
          <w:rFonts w:eastAsia="Calibri"/>
          <w:b/>
          <w:bCs/>
          <w:lang w:val="en-GB"/>
        </w:rPr>
        <w:t>Criterion 2</w:t>
      </w:r>
    </w:p>
    <w:p w14:paraId="7901FB2F" w14:textId="77777777" w:rsidR="00B72924" w:rsidRPr="00B72924" w:rsidRDefault="00B72924" w:rsidP="00B72924">
      <w:pPr>
        <w:numPr>
          <w:ilvl w:val="0"/>
          <w:numId w:val="14"/>
        </w:numPr>
        <w:spacing w:after="160" w:line="259" w:lineRule="auto"/>
        <w:contextualSpacing/>
        <w:rPr>
          <w:rFonts w:eastAsia="Calibri"/>
          <w:lang w:val="en-GB"/>
        </w:rPr>
      </w:pPr>
      <w:r w:rsidRPr="00B72924">
        <w:rPr>
          <w:rFonts w:eastAsia="Calibri"/>
          <w:sz w:val="22"/>
          <w:szCs w:val="22"/>
          <w:lang w:val="en-GB"/>
        </w:rPr>
        <w:t>Those children who are considered to have exceptional medical needs or exceptional welfare considerations which are directly relevant to the school concerned. Parents must submit evidence to support their application under this criterion (see note (a) below).</w:t>
      </w:r>
    </w:p>
    <w:p w14:paraId="1610D2CE" w14:textId="77777777" w:rsidR="00B72924" w:rsidRDefault="00B72924" w:rsidP="00B72924">
      <w:pPr>
        <w:spacing w:after="160" w:line="259" w:lineRule="auto"/>
        <w:rPr>
          <w:rFonts w:eastAsia="Calibri"/>
          <w:b/>
          <w:bCs/>
          <w:lang w:val="en-GB"/>
        </w:rPr>
      </w:pPr>
    </w:p>
    <w:p w14:paraId="5F86E755" w14:textId="77777777" w:rsidR="00B72924" w:rsidRDefault="00B72924" w:rsidP="00B72924">
      <w:pPr>
        <w:spacing w:after="160" w:line="259" w:lineRule="auto"/>
        <w:rPr>
          <w:rFonts w:eastAsia="Calibri"/>
          <w:b/>
          <w:bCs/>
          <w:lang w:val="en-GB"/>
        </w:rPr>
      </w:pPr>
    </w:p>
    <w:p w14:paraId="5C0E22BF" w14:textId="1E73E78E" w:rsidR="00B72924" w:rsidRPr="00B72924" w:rsidRDefault="00B72924" w:rsidP="00B72924">
      <w:pPr>
        <w:spacing w:after="160" w:line="259" w:lineRule="auto"/>
        <w:rPr>
          <w:rFonts w:eastAsia="Calibri"/>
          <w:b/>
          <w:bCs/>
          <w:lang w:val="en-GB"/>
        </w:rPr>
      </w:pPr>
      <w:r w:rsidRPr="00B72924">
        <w:rPr>
          <w:rFonts w:eastAsia="Calibri"/>
          <w:b/>
          <w:bCs/>
          <w:lang w:val="en-GB"/>
        </w:rPr>
        <w:lastRenderedPageBreak/>
        <w:t>Criterion 3</w:t>
      </w:r>
    </w:p>
    <w:p w14:paraId="2557F026" w14:textId="77777777" w:rsidR="00B72924" w:rsidRPr="00B72924" w:rsidRDefault="00B72924" w:rsidP="00B72924">
      <w:pPr>
        <w:numPr>
          <w:ilvl w:val="0"/>
          <w:numId w:val="14"/>
        </w:numPr>
        <w:spacing w:after="160" w:line="259" w:lineRule="auto"/>
        <w:contextualSpacing/>
        <w:rPr>
          <w:rFonts w:eastAsia="Calibri"/>
          <w:lang w:val="en-GB"/>
        </w:rPr>
      </w:pPr>
      <w:r w:rsidRPr="00B72924">
        <w:rPr>
          <w:rFonts w:eastAsia="Calibri"/>
          <w:sz w:val="22"/>
          <w:szCs w:val="22"/>
          <w:lang w:val="en-GB"/>
        </w:rPr>
        <w:t>Those children who will have a sibling (see note (b) below) attending the school when the younger child is admitted.</w:t>
      </w:r>
    </w:p>
    <w:p w14:paraId="39A4B7D3" w14:textId="77777777" w:rsidR="00B72924" w:rsidRPr="00B72924" w:rsidRDefault="00B72924" w:rsidP="00B72924">
      <w:pPr>
        <w:spacing w:after="160" w:line="259" w:lineRule="auto"/>
        <w:rPr>
          <w:rFonts w:eastAsia="Calibri"/>
          <w:b/>
          <w:bCs/>
          <w:lang w:val="en-GB"/>
        </w:rPr>
      </w:pPr>
    </w:p>
    <w:p w14:paraId="7F2CE135" w14:textId="77777777" w:rsidR="00B72924" w:rsidRPr="00B72924" w:rsidRDefault="00B72924" w:rsidP="00B72924">
      <w:pPr>
        <w:spacing w:after="160" w:line="259" w:lineRule="auto"/>
        <w:rPr>
          <w:rFonts w:eastAsia="Calibri"/>
          <w:b/>
          <w:bCs/>
          <w:sz w:val="22"/>
          <w:szCs w:val="22"/>
          <w:lang w:val="en-GB"/>
        </w:rPr>
      </w:pPr>
      <w:r w:rsidRPr="00B72924">
        <w:rPr>
          <w:rFonts w:eastAsia="Calibri"/>
          <w:b/>
          <w:bCs/>
          <w:sz w:val="22"/>
          <w:szCs w:val="22"/>
          <w:lang w:val="en-GB"/>
        </w:rPr>
        <w:t>Criterion 4</w:t>
      </w:r>
    </w:p>
    <w:p w14:paraId="77C899FF" w14:textId="17BCBAEF" w:rsidR="00B72924" w:rsidRPr="00B72924" w:rsidRDefault="00B72924" w:rsidP="00B72924">
      <w:pPr>
        <w:numPr>
          <w:ilvl w:val="0"/>
          <w:numId w:val="14"/>
        </w:numPr>
        <w:spacing w:after="160" w:line="259" w:lineRule="auto"/>
        <w:contextualSpacing/>
        <w:rPr>
          <w:rFonts w:eastAsia="Calibri"/>
          <w:b/>
          <w:bCs/>
          <w:lang w:val="en-GB"/>
        </w:rPr>
      </w:pPr>
      <w:r w:rsidRPr="00B72924">
        <w:rPr>
          <w:rFonts w:eastAsia="Calibri"/>
          <w:sz w:val="22"/>
          <w:szCs w:val="22"/>
          <w:lang w:val="en-GB"/>
        </w:rPr>
        <w:t>Geographical proximity to school, with those families living next nearest to the school having higher priority. Distance is measured in a straight line between the home postcode (see note (c) below) and the schools’ postcode, measured</w:t>
      </w:r>
    </w:p>
    <w:p w14:paraId="65C8D3A1" w14:textId="77777777" w:rsidR="00B72924" w:rsidRPr="00B72924" w:rsidRDefault="00B72924" w:rsidP="00B72924">
      <w:pPr>
        <w:spacing w:after="160" w:line="259" w:lineRule="auto"/>
        <w:ind w:left="360"/>
        <w:contextualSpacing/>
        <w:rPr>
          <w:rFonts w:eastAsia="Calibri"/>
          <w:b/>
          <w:bCs/>
          <w:lang w:val="en-GB"/>
        </w:rPr>
      </w:pPr>
    </w:p>
    <w:p w14:paraId="646BBB67" w14:textId="77777777" w:rsidR="00B72924" w:rsidRPr="00B72924" w:rsidRDefault="00B72924" w:rsidP="00B72924">
      <w:pPr>
        <w:numPr>
          <w:ilvl w:val="0"/>
          <w:numId w:val="14"/>
        </w:numPr>
        <w:spacing w:after="160" w:line="259" w:lineRule="auto"/>
        <w:contextualSpacing/>
        <w:rPr>
          <w:rFonts w:eastAsia="Calibri"/>
          <w:b/>
          <w:bCs/>
          <w:lang w:val="en-GB"/>
        </w:rPr>
      </w:pPr>
      <w:r w:rsidRPr="00B72924">
        <w:rPr>
          <w:rFonts w:eastAsia="Calibri"/>
          <w:sz w:val="22"/>
          <w:szCs w:val="22"/>
          <w:lang w:val="en-GB"/>
        </w:rPr>
        <w:t>Electronically by GIS software within the admission database using Post Office data and Ordnance Survey data.</w:t>
      </w:r>
    </w:p>
    <w:p w14:paraId="6F03EBCE" w14:textId="77777777" w:rsidR="00B72924" w:rsidRDefault="00B72924" w:rsidP="00B72924">
      <w:pPr>
        <w:spacing w:after="160" w:line="259" w:lineRule="auto"/>
        <w:rPr>
          <w:rFonts w:ascii="Calibri" w:eastAsia="Calibri" w:hAnsi="Calibri" w:cs="Calibri"/>
          <w:lang w:val="en-GB"/>
        </w:rPr>
      </w:pPr>
    </w:p>
    <w:p w14:paraId="0DD52DC8" w14:textId="064D8C00" w:rsidR="00B72924" w:rsidRPr="00B72924" w:rsidRDefault="00B72924" w:rsidP="00B72924">
      <w:pPr>
        <w:spacing w:after="160" w:line="259" w:lineRule="auto"/>
        <w:rPr>
          <w:rFonts w:eastAsia="Calibri"/>
          <w:b/>
          <w:bCs/>
          <w:lang w:val="en-GB"/>
        </w:rPr>
      </w:pPr>
      <w:r w:rsidRPr="00B72924">
        <w:rPr>
          <w:rFonts w:eastAsia="Calibri"/>
          <w:b/>
          <w:bCs/>
          <w:lang w:val="en-GB"/>
        </w:rPr>
        <w:t>Notes</w:t>
      </w:r>
      <w:r>
        <w:rPr>
          <w:rFonts w:eastAsia="Calibri"/>
          <w:b/>
          <w:bCs/>
          <w:lang w:val="en-GB"/>
        </w:rPr>
        <w:t>:</w:t>
      </w:r>
    </w:p>
    <w:p w14:paraId="464A08CE" w14:textId="77777777" w:rsidR="00B72924" w:rsidRPr="00B72924" w:rsidRDefault="00B72924" w:rsidP="00B72924">
      <w:pPr>
        <w:spacing w:after="160" w:line="259" w:lineRule="auto"/>
        <w:rPr>
          <w:rFonts w:eastAsia="Calibri"/>
          <w:sz w:val="22"/>
          <w:szCs w:val="22"/>
          <w:lang w:val="en-GB"/>
        </w:rPr>
      </w:pPr>
      <w:r w:rsidRPr="00B72924">
        <w:rPr>
          <w:rFonts w:ascii="Calibri" w:eastAsia="Calibri" w:hAnsi="Calibri" w:cs="Times New Roman"/>
          <w:sz w:val="22"/>
          <w:szCs w:val="22"/>
          <w:lang w:val="en-GB"/>
        </w:rPr>
        <w:t>a</w:t>
      </w:r>
      <w:r w:rsidRPr="00B72924">
        <w:rPr>
          <w:rFonts w:eastAsia="Calibri"/>
          <w:sz w:val="22"/>
          <w:szCs w:val="22"/>
          <w:lang w:val="en-GB"/>
        </w:rPr>
        <w:t xml:space="preserve">) Exceptional medical reasons must be supported at the time of application by a letter from a GP, hospital consultant or other medical professional. Providing evidence does not automatically mean that a place will be allocated under this criterion. Each case will be moderated by Senior LA Officers. </w:t>
      </w:r>
    </w:p>
    <w:p w14:paraId="214094B0" w14:textId="77777777" w:rsidR="00B72924" w:rsidRPr="00B72924" w:rsidRDefault="00B72924" w:rsidP="00B72924">
      <w:pPr>
        <w:spacing w:after="160" w:line="259" w:lineRule="auto"/>
        <w:rPr>
          <w:rFonts w:eastAsia="Calibri"/>
          <w:sz w:val="22"/>
          <w:szCs w:val="22"/>
          <w:lang w:val="en-GB"/>
        </w:rPr>
      </w:pPr>
      <w:r w:rsidRPr="00B72924">
        <w:rPr>
          <w:rFonts w:eastAsia="Calibri"/>
          <w:sz w:val="22"/>
          <w:szCs w:val="22"/>
          <w:lang w:val="en-GB"/>
        </w:rPr>
        <w:t xml:space="preserve">Exceptional welfare considerations must be supported at the time of application by a letter from a supporting agency (social worker, family support worker) indicating how the circumstances relate to the school preference. Providing evidence does not automatically mean that a place will be allocated under this criterion. Each case will be moderated by Senior LA Officers. </w:t>
      </w:r>
    </w:p>
    <w:p w14:paraId="4594F336" w14:textId="5767CDBD" w:rsidR="00B72924" w:rsidRPr="00B72924" w:rsidRDefault="00B72924" w:rsidP="00B72924">
      <w:pPr>
        <w:spacing w:after="160" w:line="259" w:lineRule="auto"/>
        <w:rPr>
          <w:rFonts w:eastAsia="Calibri"/>
          <w:sz w:val="22"/>
          <w:szCs w:val="22"/>
          <w:lang w:val="en-GB"/>
        </w:rPr>
      </w:pPr>
      <w:r w:rsidRPr="00B72924">
        <w:rPr>
          <w:rFonts w:eastAsia="Calibri"/>
          <w:sz w:val="22"/>
          <w:szCs w:val="22"/>
          <w:lang w:val="en-GB"/>
        </w:rPr>
        <w:t>b) Siblings – A sibling is defined as a brother or sister, stepbrother or stepsister and half-brother or half-sister. A sibling must be living at the same address and not be a cousin or other relative. This criterion will apply to children who already have a sibling currently in attendance at the preferred school and also to children who have a sibling applying for a place at the preferred school that can be offered a place but are not currently on roll.</w:t>
      </w:r>
    </w:p>
    <w:p w14:paraId="7E433F32" w14:textId="77777777" w:rsidR="00B72924" w:rsidRPr="00B72924" w:rsidRDefault="00B72924" w:rsidP="00B72924">
      <w:pPr>
        <w:spacing w:after="160" w:line="259" w:lineRule="auto"/>
        <w:rPr>
          <w:rFonts w:eastAsia="Calibri"/>
          <w:sz w:val="22"/>
          <w:szCs w:val="22"/>
          <w:lang w:val="en-GB"/>
        </w:rPr>
      </w:pPr>
      <w:r w:rsidRPr="00B72924">
        <w:rPr>
          <w:rFonts w:eastAsia="Calibri"/>
          <w:sz w:val="22"/>
          <w:szCs w:val="22"/>
          <w:lang w:val="en-GB"/>
        </w:rPr>
        <w:t>c) Tie breaker - Should it be necessary to distinguish between applicants with equal priority within any of the above criteria, children will be prioritised in proximity order, with those living nearest the school being admitted first. The distance is measured as a straight line from the child’s home address to the school property measured between the two central data points of the home postcode and school post code. Measurements are calculated using Geographical information System mapping software based on Ordnance Survey and Postcode data.</w:t>
      </w:r>
    </w:p>
    <w:p w14:paraId="74DC6689" w14:textId="77777777" w:rsidR="00B72924" w:rsidRPr="00B72924" w:rsidRDefault="00B72924" w:rsidP="00B72924">
      <w:pPr>
        <w:spacing w:after="160" w:line="259" w:lineRule="auto"/>
        <w:rPr>
          <w:rFonts w:eastAsia="Calibri"/>
          <w:b/>
          <w:bCs/>
          <w:lang w:val="en-GB"/>
        </w:rPr>
      </w:pPr>
      <w:r w:rsidRPr="00B72924">
        <w:rPr>
          <w:rFonts w:eastAsia="Calibri"/>
          <w:b/>
          <w:bCs/>
          <w:lang w:val="en-GB"/>
        </w:rPr>
        <w:t>Permanent Address</w:t>
      </w:r>
    </w:p>
    <w:p w14:paraId="46567BE6" w14:textId="77777777" w:rsidR="00B72924" w:rsidRPr="00B72924" w:rsidRDefault="00B72924" w:rsidP="00B72924">
      <w:pPr>
        <w:spacing w:after="160" w:line="259" w:lineRule="auto"/>
        <w:rPr>
          <w:rFonts w:eastAsia="Calibri"/>
          <w:lang w:val="en-GB"/>
        </w:rPr>
      </w:pPr>
      <w:r w:rsidRPr="00B72924">
        <w:rPr>
          <w:rFonts w:eastAsia="Calibri"/>
          <w:sz w:val="22"/>
          <w:szCs w:val="22"/>
          <w:lang w:val="en-GB"/>
        </w:rPr>
        <w:t>The only address the council can consider is the address of the adult with whom the child is permanently resident. Where a child stays with another parent for part of the week, further enquiries may be made in order to determine where the child is permanently resident.</w:t>
      </w:r>
    </w:p>
    <w:p w14:paraId="7EDBF035" w14:textId="77777777" w:rsidR="00B72924" w:rsidRPr="00B72924" w:rsidRDefault="00B72924" w:rsidP="00B72924">
      <w:pPr>
        <w:spacing w:after="160" w:line="259" w:lineRule="auto"/>
        <w:rPr>
          <w:rFonts w:eastAsia="Calibri"/>
          <w:lang w:val="en-GB"/>
        </w:rPr>
      </w:pPr>
      <w:r w:rsidRPr="00B72924">
        <w:rPr>
          <w:rFonts w:eastAsia="Calibri"/>
          <w:sz w:val="22"/>
          <w:szCs w:val="22"/>
          <w:lang w:val="en-GB"/>
        </w:rPr>
        <w:t>If a childminder, grandparents or another member of the family cares for the child on a daily basis at another address, the council cannot consider this address for the purpose of its admission process to schools.</w:t>
      </w:r>
    </w:p>
    <w:p w14:paraId="15CD14F2" w14:textId="66ABAAA4" w:rsidR="00B72924" w:rsidRPr="00B72924" w:rsidRDefault="00B72924" w:rsidP="00B72924">
      <w:pPr>
        <w:spacing w:after="160" w:line="259" w:lineRule="auto"/>
        <w:rPr>
          <w:rFonts w:eastAsia="Calibri"/>
          <w:lang w:val="en-GB"/>
        </w:rPr>
      </w:pPr>
      <w:r w:rsidRPr="00B72924">
        <w:rPr>
          <w:rFonts w:eastAsia="Calibri"/>
          <w:sz w:val="22"/>
          <w:szCs w:val="22"/>
          <w:lang w:val="en-GB"/>
        </w:rPr>
        <w:t>The council will undertake any necessary investigations, and an allocated place may be withdrawn if a false address is given or one where the child is not actually living when s/he is not at school.</w:t>
      </w:r>
    </w:p>
    <w:p w14:paraId="2AB21630" w14:textId="77777777" w:rsidR="00213622" w:rsidRDefault="00213622" w:rsidP="00B72924">
      <w:pPr>
        <w:tabs>
          <w:tab w:val="left" w:pos="7538"/>
        </w:tabs>
        <w:spacing w:after="160" w:line="259" w:lineRule="auto"/>
        <w:jc w:val="both"/>
        <w:rPr>
          <w:rFonts w:eastAsia="Calibri"/>
          <w:b/>
          <w:bCs/>
          <w:lang w:val="en-GB"/>
        </w:rPr>
      </w:pPr>
    </w:p>
    <w:p w14:paraId="77A93983" w14:textId="445C799B" w:rsidR="00B72924" w:rsidRPr="00B72924" w:rsidRDefault="00B72924" w:rsidP="00B72924">
      <w:pPr>
        <w:tabs>
          <w:tab w:val="left" w:pos="7538"/>
        </w:tabs>
        <w:spacing w:after="160" w:line="259" w:lineRule="auto"/>
        <w:jc w:val="both"/>
        <w:rPr>
          <w:rFonts w:eastAsia="Calibri"/>
          <w:b/>
          <w:bCs/>
          <w:color w:val="000000"/>
          <w:lang w:val="en-GB"/>
        </w:rPr>
      </w:pPr>
      <w:r w:rsidRPr="00B72924">
        <w:rPr>
          <w:rFonts w:eastAsia="Calibri"/>
          <w:b/>
          <w:bCs/>
          <w:lang w:val="en-GB"/>
        </w:rPr>
        <w:lastRenderedPageBreak/>
        <w:t>Intention To Move House</w:t>
      </w:r>
    </w:p>
    <w:p w14:paraId="3948AB33" w14:textId="1B1F0004" w:rsidR="00B72924" w:rsidRPr="00B5565B" w:rsidRDefault="00B72924" w:rsidP="00B5565B">
      <w:pPr>
        <w:spacing w:after="160" w:line="259" w:lineRule="auto"/>
        <w:rPr>
          <w:rFonts w:eastAsia="Calibri"/>
          <w:sz w:val="22"/>
          <w:szCs w:val="22"/>
          <w:lang w:val="en-GB"/>
        </w:rPr>
      </w:pPr>
      <w:r w:rsidRPr="00B72924">
        <w:rPr>
          <w:rFonts w:eastAsia="Calibri"/>
          <w:sz w:val="22"/>
          <w:szCs w:val="22"/>
          <w:lang w:val="en-GB"/>
        </w:rPr>
        <w:t>An intention to change address cannot be considered by the council until such a move has actually taken place and proof is available to substantiate the change</w:t>
      </w:r>
      <w:r>
        <w:rPr>
          <w:rFonts w:eastAsia="Calibri"/>
          <w:sz w:val="22"/>
          <w:szCs w:val="22"/>
          <w:lang w:val="en-GB"/>
        </w:rPr>
        <w:t xml:space="preserve"> </w:t>
      </w:r>
      <w:r w:rsidRPr="00B72924">
        <w:rPr>
          <w:rFonts w:eastAsia="Calibri"/>
          <w:sz w:val="22"/>
          <w:szCs w:val="22"/>
          <w:lang w:val="en-GB"/>
        </w:rPr>
        <w:t xml:space="preserve">of address. Proof of change of address for primary allocation will be accepted up until </w:t>
      </w:r>
      <w:r w:rsidR="00B5565B">
        <w:rPr>
          <w:rFonts w:eastAsia="Calibri"/>
          <w:sz w:val="22"/>
          <w:szCs w:val="22"/>
          <w:lang w:val="en-GB"/>
        </w:rPr>
        <w:t>5</w:t>
      </w:r>
      <w:r w:rsidRPr="00B72924">
        <w:rPr>
          <w:rFonts w:eastAsia="Calibri"/>
          <w:sz w:val="22"/>
          <w:szCs w:val="22"/>
          <w:lang w:val="en-GB"/>
        </w:rPr>
        <w:t xml:space="preserve"> February 202</w:t>
      </w:r>
      <w:r w:rsidR="00B5565B">
        <w:rPr>
          <w:rFonts w:eastAsia="Calibri"/>
          <w:sz w:val="22"/>
          <w:szCs w:val="22"/>
          <w:lang w:val="en-GB"/>
        </w:rPr>
        <w:t>7</w:t>
      </w:r>
      <w:r w:rsidRPr="00B72924">
        <w:rPr>
          <w:rFonts w:eastAsia="Calibri"/>
          <w:sz w:val="22"/>
          <w:szCs w:val="22"/>
          <w:lang w:val="en-GB"/>
        </w:rPr>
        <w:t>.</w:t>
      </w:r>
    </w:p>
    <w:p w14:paraId="33DC8F5B" w14:textId="77777777" w:rsidR="00B72924" w:rsidRPr="00B72924" w:rsidRDefault="00B72924" w:rsidP="00B72924">
      <w:pPr>
        <w:spacing w:after="160" w:line="259" w:lineRule="auto"/>
        <w:rPr>
          <w:rFonts w:eastAsia="Calibri"/>
          <w:b/>
          <w:bCs/>
          <w:lang w:val="en-GB"/>
        </w:rPr>
      </w:pPr>
      <w:r w:rsidRPr="00B72924">
        <w:rPr>
          <w:rFonts w:eastAsia="Calibri"/>
          <w:b/>
          <w:bCs/>
          <w:lang w:val="en-GB"/>
        </w:rPr>
        <w:t>Twins or triplets</w:t>
      </w:r>
    </w:p>
    <w:p w14:paraId="2F746901" w14:textId="77777777" w:rsidR="00B72924" w:rsidRPr="00B72924" w:rsidRDefault="00B72924" w:rsidP="00B72924">
      <w:pPr>
        <w:spacing w:after="160" w:line="259" w:lineRule="auto"/>
        <w:rPr>
          <w:rFonts w:eastAsia="Calibri"/>
          <w:sz w:val="22"/>
          <w:szCs w:val="22"/>
          <w:lang w:val="en-GB"/>
        </w:rPr>
      </w:pPr>
      <w:r w:rsidRPr="00B72924">
        <w:rPr>
          <w:rFonts w:eastAsia="Calibri"/>
          <w:sz w:val="22"/>
          <w:szCs w:val="22"/>
          <w:lang w:val="en-GB"/>
        </w:rPr>
        <w:t>In cases where twins, triplets, or other multiple birth siblings are split when allocations take place, they will be allocated a place over the Published Admission Number and will remain excepted pupils for the time they are in an infant class or until the class numbers fall back to the current infant class size limit.</w:t>
      </w:r>
    </w:p>
    <w:p w14:paraId="68292884" w14:textId="77777777" w:rsidR="00B72924" w:rsidRPr="00B72924" w:rsidRDefault="00B72924" w:rsidP="00B72924">
      <w:pPr>
        <w:spacing w:after="160" w:line="259" w:lineRule="auto"/>
        <w:rPr>
          <w:rFonts w:eastAsia="Calibri"/>
          <w:b/>
          <w:bCs/>
          <w:lang w:val="en-GB"/>
        </w:rPr>
      </w:pPr>
      <w:r w:rsidRPr="00B72924">
        <w:rPr>
          <w:rFonts w:eastAsia="Calibri"/>
          <w:b/>
          <w:bCs/>
          <w:lang w:val="en-GB"/>
        </w:rPr>
        <w:t>Flats and equal distances</w:t>
      </w:r>
    </w:p>
    <w:p w14:paraId="0E044871" w14:textId="77777777" w:rsidR="00B72924" w:rsidRPr="00B72924" w:rsidRDefault="00B72924" w:rsidP="00B72924">
      <w:pPr>
        <w:spacing w:after="160" w:line="259" w:lineRule="auto"/>
        <w:rPr>
          <w:rFonts w:eastAsia="Calibri"/>
          <w:b/>
          <w:bCs/>
          <w:sz w:val="22"/>
          <w:szCs w:val="22"/>
          <w:lang w:val="en-GB"/>
        </w:rPr>
      </w:pPr>
      <w:r w:rsidRPr="00B72924">
        <w:rPr>
          <w:rFonts w:eastAsia="Calibri"/>
          <w:sz w:val="22"/>
          <w:szCs w:val="22"/>
          <w:lang w:val="en-GB"/>
        </w:rPr>
        <w:t>In the event of two or more children living equal distant from the school, e.g. blocks of flats, the place will be decided by drawing lots, the first name drawn will be offered the place.</w:t>
      </w:r>
    </w:p>
    <w:p w14:paraId="3DE8698B" w14:textId="77777777" w:rsidR="00B72924" w:rsidRPr="00B72924" w:rsidRDefault="00B72924" w:rsidP="00B72924">
      <w:pPr>
        <w:spacing w:after="160" w:line="259" w:lineRule="auto"/>
        <w:rPr>
          <w:rFonts w:eastAsia="Calibri"/>
          <w:b/>
          <w:bCs/>
          <w:lang w:val="en-GB"/>
        </w:rPr>
      </w:pPr>
      <w:r w:rsidRPr="00B72924">
        <w:rPr>
          <w:rFonts w:eastAsia="Calibri"/>
          <w:b/>
          <w:bCs/>
          <w:lang w:val="en-GB"/>
        </w:rPr>
        <w:t>Unsuccessful applications</w:t>
      </w:r>
    </w:p>
    <w:p w14:paraId="1825C780" w14:textId="7758AC62" w:rsidR="00B72924" w:rsidRPr="00B72924" w:rsidRDefault="00B72924" w:rsidP="00B72924">
      <w:pPr>
        <w:spacing w:after="160" w:line="259" w:lineRule="auto"/>
        <w:rPr>
          <w:rFonts w:eastAsia="Calibri"/>
          <w:sz w:val="22"/>
          <w:szCs w:val="22"/>
          <w:lang w:val="en-GB"/>
        </w:rPr>
      </w:pPr>
      <w:r w:rsidRPr="00B72924">
        <w:rPr>
          <w:rFonts w:eastAsia="Calibri"/>
          <w:sz w:val="22"/>
          <w:szCs w:val="22"/>
          <w:lang w:val="en-GB"/>
        </w:rPr>
        <w:t xml:space="preserve">On completion of the allocation of places on </w:t>
      </w:r>
      <w:r>
        <w:rPr>
          <w:rFonts w:eastAsia="Calibri"/>
          <w:sz w:val="22"/>
          <w:szCs w:val="22"/>
          <w:lang w:val="en-GB"/>
        </w:rPr>
        <w:t>(usually April annually)</w:t>
      </w:r>
      <w:r w:rsidRPr="00B72924">
        <w:rPr>
          <w:rFonts w:eastAsia="Calibri"/>
          <w:sz w:val="22"/>
          <w:szCs w:val="22"/>
          <w:lang w:val="en-GB"/>
        </w:rPr>
        <w:t xml:space="preserve"> there may be applications where none of the parent’s preferences have resulted in the offer of a school place. If it has not been possible to comply with any of the parent’s preferences the council will identify all the schools with vacant places and allow parents to submit a further preference.</w:t>
      </w:r>
    </w:p>
    <w:p w14:paraId="7C633058" w14:textId="77777777" w:rsidR="00B72924" w:rsidRPr="00B72924" w:rsidRDefault="00B72924" w:rsidP="00B72924">
      <w:pPr>
        <w:spacing w:after="160" w:line="259" w:lineRule="auto"/>
        <w:rPr>
          <w:rFonts w:eastAsia="Calibri"/>
          <w:sz w:val="22"/>
          <w:szCs w:val="22"/>
          <w:lang w:val="en-GB"/>
        </w:rPr>
      </w:pPr>
      <w:r w:rsidRPr="00B72924">
        <w:rPr>
          <w:rFonts w:eastAsia="Calibri"/>
          <w:sz w:val="22"/>
          <w:szCs w:val="22"/>
          <w:lang w:val="en-GB"/>
        </w:rPr>
        <w:t>The council has a responsibility to ensure that there is a school place available for all children resident within the borough. Should parents fail to secure a school place for their child the council will offer a place at a school that has vacant places. If more than one school is identified the LA will determine the school to be offered by selecting the school closest to home.</w:t>
      </w:r>
    </w:p>
    <w:p w14:paraId="04429EAD" w14:textId="77777777" w:rsidR="00B72924" w:rsidRPr="00B72924" w:rsidRDefault="00B72924" w:rsidP="00B72924">
      <w:pPr>
        <w:spacing w:after="160" w:line="259" w:lineRule="auto"/>
        <w:rPr>
          <w:rFonts w:eastAsia="Calibri"/>
          <w:b/>
          <w:bCs/>
          <w:lang w:val="en-GB"/>
        </w:rPr>
      </w:pPr>
      <w:r w:rsidRPr="00B72924">
        <w:rPr>
          <w:rFonts w:eastAsia="Calibri"/>
          <w:b/>
          <w:bCs/>
          <w:lang w:val="en-GB"/>
        </w:rPr>
        <w:t>Appeals</w:t>
      </w:r>
    </w:p>
    <w:p w14:paraId="0ACE0C52" w14:textId="3470041F" w:rsidR="00B72924" w:rsidRPr="00B72924" w:rsidRDefault="00B72924" w:rsidP="00B72924">
      <w:pPr>
        <w:spacing w:after="160" w:line="259" w:lineRule="auto"/>
        <w:rPr>
          <w:rFonts w:eastAsia="Calibri"/>
          <w:b/>
          <w:bCs/>
          <w:lang w:val="en-GB"/>
        </w:rPr>
      </w:pPr>
      <w:r w:rsidRPr="00B72924">
        <w:rPr>
          <w:rFonts w:eastAsia="Calibri"/>
          <w:sz w:val="22"/>
          <w:szCs w:val="22"/>
          <w:lang w:val="en-GB"/>
        </w:rPr>
        <w:t>All parents have the right to appeal against the refusal of a school place by submitting an appeal to the Independent Appeal Panel. If parents wish to appeal, they can do so by completing a School Admission Appeal Form and returning it to Constitutional Services. A decision by an Admission Appeal Panel is binding on the council, school governors and parents. Details of this process will be sent out with the offer of a school place email.</w:t>
      </w:r>
    </w:p>
    <w:p w14:paraId="48B90401" w14:textId="77777777" w:rsidR="00992C7C" w:rsidRPr="00413823" w:rsidRDefault="00992C7C" w:rsidP="00992C7C">
      <w:pPr>
        <w:rPr>
          <w:b/>
          <w:sz w:val="28"/>
          <w:szCs w:val="28"/>
        </w:rPr>
      </w:pPr>
    </w:p>
    <w:sectPr w:rsidR="00992C7C" w:rsidRPr="00413823" w:rsidSect="00C86C20">
      <w:headerReference w:type="default" r:id="rId11"/>
      <w:footerReference w:type="default" r:id="rId12"/>
      <w:pgSz w:w="12240" w:h="15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3341A" w14:textId="77777777" w:rsidR="000562DA" w:rsidRDefault="000562DA">
      <w:r>
        <w:separator/>
      </w:r>
    </w:p>
  </w:endnote>
  <w:endnote w:type="continuationSeparator" w:id="0">
    <w:p w14:paraId="48947277" w14:textId="77777777" w:rsidR="000562DA" w:rsidRDefault="000562DA">
      <w:r>
        <w:continuationSeparator/>
      </w:r>
    </w:p>
  </w:endnote>
  <w:endnote w:type="continuationNotice" w:id="1">
    <w:p w14:paraId="2836BE92" w14:textId="77777777" w:rsidR="000562DA" w:rsidRDefault="000562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969544"/>
      <w:docPartObj>
        <w:docPartGallery w:val="Page Numbers (Bottom of Page)"/>
        <w:docPartUnique/>
      </w:docPartObj>
    </w:sdtPr>
    <w:sdtEndPr/>
    <w:sdtContent>
      <w:p w14:paraId="1EAD519D" w14:textId="50B45F1B" w:rsidR="00992C7C" w:rsidRDefault="00992C7C">
        <w:pPr>
          <w:pStyle w:val="Footer"/>
          <w:jc w:val="right"/>
        </w:pPr>
        <w:r>
          <w:fldChar w:fldCharType="begin"/>
        </w:r>
        <w:r>
          <w:instrText>PAGE   \* MERGEFORMAT</w:instrText>
        </w:r>
        <w:r>
          <w:fldChar w:fldCharType="separate"/>
        </w:r>
        <w:r>
          <w:rPr>
            <w:lang w:val="en-GB"/>
          </w:rPr>
          <w:t>2</w:t>
        </w:r>
        <w:r>
          <w:fldChar w:fldCharType="end"/>
        </w:r>
      </w:p>
    </w:sdtContent>
  </w:sdt>
  <w:p w14:paraId="3007D765" w14:textId="7CC3E324" w:rsidR="5BFB2E10" w:rsidRDefault="5BFB2E10" w:rsidP="5BFB2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971C0" w14:textId="77777777" w:rsidR="000562DA" w:rsidRDefault="000562DA">
      <w:r>
        <w:separator/>
      </w:r>
    </w:p>
  </w:footnote>
  <w:footnote w:type="continuationSeparator" w:id="0">
    <w:p w14:paraId="0F4C88CD" w14:textId="77777777" w:rsidR="000562DA" w:rsidRDefault="000562DA">
      <w:r>
        <w:continuationSeparator/>
      </w:r>
    </w:p>
  </w:footnote>
  <w:footnote w:type="continuationNotice" w:id="1">
    <w:p w14:paraId="6729E504" w14:textId="77777777" w:rsidR="000562DA" w:rsidRDefault="000562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7DFA4" w14:textId="57B11EDB" w:rsidR="5BFB2E10" w:rsidRDefault="5BFB2E10" w:rsidP="00C11C89">
    <w:pPr>
      <w:pStyle w:val="Header"/>
    </w:pPr>
  </w:p>
  <w:p w14:paraId="05B92A10" w14:textId="77777777" w:rsidR="00C11C89" w:rsidRPr="00C11C89" w:rsidRDefault="00C11C89" w:rsidP="00C11C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clip_image001"/>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11E65390"/>
    <w:multiLevelType w:val="hybridMultilevel"/>
    <w:tmpl w:val="F2E83E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F8B5213"/>
    <w:multiLevelType w:val="hybridMultilevel"/>
    <w:tmpl w:val="C24208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13F2457"/>
    <w:multiLevelType w:val="hybridMultilevel"/>
    <w:tmpl w:val="E766C85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2F77B7"/>
    <w:multiLevelType w:val="hybridMultilevel"/>
    <w:tmpl w:val="9EC0DC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B953BAE"/>
    <w:multiLevelType w:val="hybridMultilevel"/>
    <w:tmpl w:val="D0C0F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8F726E"/>
    <w:multiLevelType w:val="hybridMultilevel"/>
    <w:tmpl w:val="6C428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4D7173"/>
    <w:multiLevelType w:val="hybridMultilevel"/>
    <w:tmpl w:val="24AE793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866542"/>
    <w:multiLevelType w:val="hybridMultilevel"/>
    <w:tmpl w:val="4BE28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331767"/>
    <w:multiLevelType w:val="hybridMultilevel"/>
    <w:tmpl w:val="9104CA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844547D"/>
    <w:multiLevelType w:val="hybridMultilevel"/>
    <w:tmpl w:val="3202D0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991963"/>
    <w:multiLevelType w:val="hybridMultilevel"/>
    <w:tmpl w:val="622EE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13" w15:restartNumberingAfterBreak="0">
    <w:nsid w:val="7ED86679"/>
    <w:multiLevelType w:val="hybridMultilevel"/>
    <w:tmpl w:val="F57E7F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06222326">
    <w:abstractNumId w:val="7"/>
  </w:num>
  <w:num w:numId="2" w16cid:durableId="1264920176">
    <w:abstractNumId w:val="1"/>
  </w:num>
  <w:num w:numId="3" w16cid:durableId="1549799944">
    <w:abstractNumId w:val="5"/>
  </w:num>
  <w:num w:numId="4" w16cid:durableId="1681278380">
    <w:abstractNumId w:val="6"/>
  </w:num>
  <w:num w:numId="5" w16cid:durableId="308827816">
    <w:abstractNumId w:val="11"/>
  </w:num>
  <w:num w:numId="6" w16cid:durableId="884027532">
    <w:abstractNumId w:val="3"/>
  </w:num>
  <w:num w:numId="7" w16cid:durableId="802700849">
    <w:abstractNumId w:val="8"/>
  </w:num>
  <w:num w:numId="8" w16cid:durableId="1491866304">
    <w:abstractNumId w:val="12"/>
  </w:num>
  <w:num w:numId="9" w16cid:durableId="14511650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7393307">
    <w:abstractNumId w:val="10"/>
  </w:num>
  <w:num w:numId="11" w16cid:durableId="902568005">
    <w:abstractNumId w:val="9"/>
  </w:num>
  <w:num w:numId="12" w16cid:durableId="1510020755">
    <w:abstractNumId w:val="0"/>
  </w:num>
  <w:num w:numId="13" w16cid:durableId="1589073818">
    <w:abstractNumId w:val="13"/>
  </w:num>
  <w:num w:numId="14" w16cid:durableId="15018497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72"/>
    <w:rsid w:val="00030EEA"/>
    <w:rsid w:val="0003157E"/>
    <w:rsid w:val="000378F1"/>
    <w:rsid w:val="000562DA"/>
    <w:rsid w:val="00061C37"/>
    <w:rsid w:val="00062ABD"/>
    <w:rsid w:val="000A1B81"/>
    <w:rsid w:val="000A686F"/>
    <w:rsid w:val="000A723D"/>
    <w:rsid w:val="000B6E9F"/>
    <w:rsid w:val="000C6C0B"/>
    <w:rsid w:val="000D0623"/>
    <w:rsid w:val="000D73DD"/>
    <w:rsid w:val="000E73FB"/>
    <w:rsid w:val="000F5272"/>
    <w:rsid w:val="00121F56"/>
    <w:rsid w:val="0012594E"/>
    <w:rsid w:val="0013507A"/>
    <w:rsid w:val="00156551"/>
    <w:rsid w:val="00177FF3"/>
    <w:rsid w:val="00181143"/>
    <w:rsid w:val="001A1866"/>
    <w:rsid w:val="001A6392"/>
    <w:rsid w:val="001B0A16"/>
    <w:rsid w:val="001D2C0C"/>
    <w:rsid w:val="001E6CAB"/>
    <w:rsid w:val="00206373"/>
    <w:rsid w:val="00213622"/>
    <w:rsid w:val="00235B59"/>
    <w:rsid w:val="00236CDE"/>
    <w:rsid w:val="00237A54"/>
    <w:rsid w:val="00241231"/>
    <w:rsid w:val="00252CB9"/>
    <w:rsid w:val="00261A0A"/>
    <w:rsid w:val="00274024"/>
    <w:rsid w:val="00274806"/>
    <w:rsid w:val="00295F8B"/>
    <w:rsid w:val="002A74D1"/>
    <w:rsid w:val="002B10E9"/>
    <w:rsid w:val="002C1E5E"/>
    <w:rsid w:val="002D3AAF"/>
    <w:rsid w:val="002D6EFE"/>
    <w:rsid w:val="002D7190"/>
    <w:rsid w:val="002D72F1"/>
    <w:rsid w:val="002F2C92"/>
    <w:rsid w:val="003251C3"/>
    <w:rsid w:val="00344CAB"/>
    <w:rsid w:val="00361C6F"/>
    <w:rsid w:val="003758ED"/>
    <w:rsid w:val="00390FF8"/>
    <w:rsid w:val="003A4688"/>
    <w:rsid w:val="004222C4"/>
    <w:rsid w:val="00423889"/>
    <w:rsid w:val="0042456A"/>
    <w:rsid w:val="00427F40"/>
    <w:rsid w:val="00465337"/>
    <w:rsid w:val="004679CF"/>
    <w:rsid w:val="00490FF3"/>
    <w:rsid w:val="004C3181"/>
    <w:rsid w:val="004F4CEC"/>
    <w:rsid w:val="00502391"/>
    <w:rsid w:val="0050422C"/>
    <w:rsid w:val="00516083"/>
    <w:rsid w:val="005264C8"/>
    <w:rsid w:val="00556B24"/>
    <w:rsid w:val="005923CD"/>
    <w:rsid w:val="005E4E32"/>
    <w:rsid w:val="005E547A"/>
    <w:rsid w:val="00610A96"/>
    <w:rsid w:val="00620694"/>
    <w:rsid w:val="00643209"/>
    <w:rsid w:val="00645399"/>
    <w:rsid w:val="00655A97"/>
    <w:rsid w:val="006608D9"/>
    <w:rsid w:val="00681010"/>
    <w:rsid w:val="006B48F9"/>
    <w:rsid w:val="006B687C"/>
    <w:rsid w:val="006C6C3E"/>
    <w:rsid w:val="006F54A1"/>
    <w:rsid w:val="006F5CD5"/>
    <w:rsid w:val="0072649D"/>
    <w:rsid w:val="00734783"/>
    <w:rsid w:val="0073659C"/>
    <w:rsid w:val="0073753E"/>
    <w:rsid w:val="0075473B"/>
    <w:rsid w:val="00765B7E"/>
    <w:rsid w:val="00793704"/>
    <w:rsid w:val="00795450"/>
    <w:rsid w:val="007A41C1"/>
    <w:rsid w:val="007B05BF"/>
    <w:rsid w:val="007B5362"/>
    <w:rsid w:val="007C671C"/>
    <w:rsid w:val="00814D14"/>
    <w:rsid w:val="00827A30"/>
    <w:rsid w:val="008439DA"/>
    <w:rsid w:val="00857B12"/>
    <w:rsid w:val="00865491"/>
    <w:rsid w:val="0087288A"/>
    <w:rsid w:val="00876118"/>
    <w:rsid w:val="008902B9"/>
    <w:rsid w:val="008955FB"/>
    <w:rsid w:val="008A6EBE"/>
    <w:rsid w:val="008F2687"/>
    <w:rsid w:val="008F4509"/>
    <w:rsid w:val="00913F24"/>
    <w:rsid w:val="00944DA8"/>
    <w:rsid w:val="0095647C"/>
    <w:rsid w:val="00957696"/>
    <w:rsid w:val="00973F0B"/>
    <w:rsid w:val="00976C13"/>
    <w:rsid w:val="00992C7C"/>
    <w:rsid w:val="009A5A31"/>
    <w:rsid w:val="009B4B2D"/>
    <w:rsid w:val="009D1342"/>
    <w:rsid w:val="009D6201"/>
    <w:rsid w:val="009E2FAA"/>
    <w:rsid w:val="00A40350"/>
    <w:rsid w:val="00A44492"/>
    <w:rsid w:val="00A61AFB"/>
    <w:rsid w:val="00A74154"/>
    <w:rsid w:val="00A74AB0"/>
    <w:rsid w:val="00A848E4"/>
    <w:rsid w:val="00AA5722"/>
    <w:rsid w:val="00AB3BDB"/>
    <w:rsid w:val="00AC0AE1"/>
    <w:rsid w:val="00AC5B26"/>
    <w:rsid w:val="00AC64F4"/>
    <w:rsid w:val="00B02B52"/>
    <w:rsid w:val="00B05DF7"/>
    <w:rsid w:val="00B27A97"/>
    <w:rsid w:val="00B5565B"/>
    <w:rsid w:val="00B646B4"/>
    <w:rsid w:val="00B710B4"/>
    <w:rsid w:val="00B72924"/>
    <w:rsid w:val="00B87E5B"/>
    <w:rsid w:val="00BB583F"/>
    <w:rsid w:val="00BE076B"/>
    <w:rsid w:val="00BF0971"/>
    <w:rsid w:val="00BF6743"/>
    <w:rsid w:val="00C11C89"/>
    <w:rsid w:val="00C33C83"/>
    <w:rsid w:val="00C34E0A"/>
    <w:rsid w:val="00C4578D"/>
    <w:rsid w:val="00C524A1"/>
    <w:rsid w:val="00C816CD"/>
    <w:rsid w:val="00C86C20"/>
    <w:rsid w:val="00CB43E8"/>
    <w:rsid w:val="00CB6DBC"/>
    <w:rsid w:val="00CE3005"/>
    <w:rsid w:val="00D07E9C"/>
    <w:rsid w:val="00D109A9"/>
    <w:rsid w:val="00D12E7C"/>
    <w:rsid w:val="00D24220"/>
    <w:rsid w:val="00D24EE9"/>
    <w:rsid w:val="00D25984"/>
    <w:rsid w:val="00D47C4F"/>
    <w:rsid w:val="00D54839"/>
    <w:rsid w:val="00D63D26"/>
    <w:rsid w:val="00D73470"/>
    <w:rsid w:val="00D83805"/>
    <w:rsid w:val="00D95530"/>
    <w:rsid w:val="00D95B64"/>
    <w:rsid w:val="00DB1115"/>
    <w:rsid w:val="00DB312F"/>
    <w:rsid w:val="00DC5424"/>
    <w:rsid w:val="00DD2AE3"/>
    <w:rsid w:val="00DD3EAB"/>
    <w:rsid w:val="00DD6D67"/>
    <w:rsid w:val="00DF006C"/>
    <w:rsid w:val="00DF0852"/>
    <w:rsid w:val="00E0439A"/>
    <w:rsid w:val="00E17133"/>
    <w:rsid w:val="00E2038F"/>
    <w:rsid w:val="00E41D24"/>
    <w:rsid w:val="00E44FD0"/>
    <w:rsid w:val="00E612A9"/>
    <w:rsid w:val="00EA2C58"/>
    <w:rsid w:val="00EB30E8"/>
    <w:rsid w:val="00EB7DFD"/>
    <w:rsid w:val="00EC18A9"/>
    <w:rsid w:val="00ED2906"/>
    <w:rsid w:val="00ED50B0"/>
    <w:rsid w:val="00ED687A"/>
    <w:rsid w:val="00ED793F"/>
    <w:rsid w:val="00F1068C"/>
    <w:rsid w:val="00F11DAC"/>
    <w:rsid w:val="00F17892"/>
    <w:rsid w:val="00F2360C"/>
    <w:rsid w:val="00F24885"/>
    <w:rsid w:val="00F52592"/>
    <w:rsid w:val="00F54791"/>
    <w:rsid w:val="00F875C4"/>
    <w:rsid w:val="00F967DF"/>
    <w:rsid w:val="00FA3015"/>
    <w:rsid w:val="00FA759C"/>
    <w:rsid w:val="00FB23E9"/>
    <w:rsid w:val="00FB2F3D"/>
    <w:rsid w:val="00FB3150"/>
    <w:rsid w:val="00FB3985"/>
    <w:rsid w:val="00FB4616"/>
    <w:rsid w:val="382F043C"/>
    <w:rsid w:val="5BFB2E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553E9A"/>
  <w15:chartTrackingRefBased/>
  <w15:docId w15:val="{05F5BA4A-6484-422E-A743-8FF496465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val="en-US" w:eastAsia="en-US"/>
    </w:rPr>
  </w:style>
  <w:style w:type="paragraph" w:styleId="Heading1">
    <w:name w:val="heading 1"/>
    <w:basedOn w:val="Normal"/>
    <w:next w:val="Normal"/>
    <w:link w:val="Heading1Char"/>
    <w:qFormat/>
    <w:rsid w:val="00D24EE9"/>
    <w:pPr>
      <w:keepNext/>
      <w:jc w:val="center"/>
      <w:outlineLvl w:val="0"/>
    </w:pPr>
    <w:rPr>
      <w:rFonts w:ascii="Comic Sans MS" w:eastAsia="Times" w:hAnsi="Comic Sans MS" w:cs="Times New Roman"/>
      <w:b/>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0439A"/>
    <w:rPr>
      <w:color w:val="0000FF"/>
      <w:u w:val="single"/>
    </w:rPr>
  </w:style>
  <w:style w:type="paragraph" w:styleId="Title">
    <w:name w:val="Title"/>
    <w:basedOn w:val="Normal"/>
    <w:qFormat/>
    <w:rsid w:val="006B48F9"/>
    <w:pPr>
      <w:jc w:val="center"/>
    </w:pPr>
    <w:rPr>
      <w:b/>
      <w:bCs/>
      <w:lang w:val="en-GB"/>
    </w:rPr>
  </w:style>
  <w:style w:type="paragraph" w:styleId="Header">
    <w:name w:val="header"/>
    <w:basedOn w:val="Normal"/>
    <w:rsid w:val="006B48F9"/>
    <w:pPr>
      <w:tabs>
        <w:tab w:val="center" w:pos="4320"/>
        <w:tab w:val="right" w:pos="8640"/>
      </w:tabs>
    </w:pPr>
  </w:style>
  <w:style w:type="paragraph" w:styleId="Footer">
    <w:name w:val="footer"/>
    <w:basedOn w:val="Normal"/>
    <w:link w:val="FooterChar"/>
    <w:uiPriority w:val="99"/>
    <w:rsid w:val="006B48F9"/>
    <w:pPr>
      <w:tabs>
        <w:tab w:val="center" w:pos="4320"/>
        <w:tab w:val="right" w:pos="8640"/>
      </w:tabs>
    </w:pPr>
  </w:style>
  <w:style w:type="paragraph" w:styleId="BalloonText">
    <w:name w:val="Balloon Text"/>
    <w:basedOn w:val="Normal"/>
    <w:semiHidden/>
    <w:rsid w:val="002B10E9"/>
    <w:rPr>
      <w:rFonts w:ascii="Tahoma" w:hAnsi="Tahoma" w:cs="Tahoma"/>
      <w:sz w:val="16"/>
      <w:szCs w:val="16"/>
    </w:rPr>
  </w:style>
  <w:style w:type="character" w:styleId="UnresolvedMention">
    <w:name w:val="Unresolved Mention"/>
    <w:uiPriority w:val="99"/>
    <w:semiHidden/>
    <w:unhideWhenUsed/>
    <w:rsid w:val="00235B59"/>
    <w:rPr>
      <w:color w:val="605E5C"/>
      <w:shd w:val="clear" w:color="auto" w:fill="E1DFDD"/>
    </w:rPr>
  </w:style>
  <w:style w:type="paragraph" w:customStyle="1" w:styleId="3Policytitle">
    <w:name w:val="3 Policy title"/>
    <w:basedOn w:val="Normal"/>
    <w:qFormat/>
    <w:rsid w:val="0003157E"/>
    <w:pPr>
      <w:spacing w:after="120"/>
    </w:pPr>
    <w:rPr>
      <w:rFonts w:eastAsia="MS Mincho" w:cs="Times New Roman"/>
      <w:b/>
      <w:sz w:val="72"/>
    </w:rPr>
  </w:style>
  <w:style w:type="character" w:customStyle="1" w:styleId="Heading1Char">
    <w:name w:val="Heading 1 Char"/>
    <w:link w:val="Heading1"/>
    <w:rsid w:val="00D24EE9"/>
    <w:rPr>
      <w:rFonts w:ascii="Comic Sans MS" w:eastAsia="Times" w:hAnsi="Comic Sans MS"/>
      <w:b/>
      <w:sz w:val="24"/>
      <w:u w:val="single"/>
      <w:lang w:eastAsia="en-US"/>
    </w:rPr>
  </w:style>
  <w:style w:type="paragraph" w:customStyle="1" w:styleId="Title1">
    <w:name w:val="Title 1"/>
    <w:basedOn w:val="Heading1"/>
    <w:link w:val="Title1Char"/>
    <w:autoRedefine/>
    <w:qFormat/>
    <w:rsid w:val="001B0A16"/>
    <w:pPr>
      <w:keepLines/>
      <w:shd w:val="clear" w:color="auto" w:fill="E2EFD9"/>
      <w:spacing w:before="480" w:after="120"/>
    </w:pPr>
    <w:rPr>
      <w:rFonts w:ascii="Arial" w:eastAsia="MS Gothic" w:hAnsi="Arial"/>
      <w:bCs/>
      <w:sz w:val="72"/>
      <w:szCs w:val="72"/>
      <w:u w:val="none"/>
      <w:lang w:val="en-US"/>
    </w:rPr>
  </w:style>
  <w:style w:type="character" w:customStyle="1" w:styleId="Title1Char">
    <w:name w:val="Title 1 Char"/>
    <w:link w:val="Title1"/>
    <w:rsid w:val="001B0A16"/>
    <w:rPr>
      <w:rFonts w:ascii="Arial" w:eastAsia="MS Gothic" w:hAnsi="Arial"/>
      <w:b/>
      <w:bCs/>
      <w:sz w:val="72"/>
      <w:szCs w:val="72"/>
      <w:shd w:val="clear" w:color="auto" w:fill="E2EFD9"/>
      <w:lang w:val="en-US" w:eastAsia="en-US"/>
    </w:rPr>
  </w:style>
  <w:style w:type="paragraph" w:styleId="NoSpacing">
    <w:name w:val="No Spacing"/>
    <w:uiPriority w:val="1"/>
    <w:qFormat/>
    <w:rsid w:val="00D24EE9"/>
    <w:rPr>
      <w:rFonts w:ascii="Arial" w:hAnsi="Arial" w:cs="Arial"/>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6Abstract">
    <w:name w:val="6 Abstract"/>
    <w:qFormat/>
    <w:rsid w:val="0072649D"/>
    <w:pPr>
      <w:spacing w:after="240" w:line="256" w:lineRule="auto"/>
    </w:pPr>
    <w:rPr>
      <w:rFonts w:ascii="Arial" w:eastAsia="MS Mincho" w:hAnsi="Arial"/>
      <w:sz w:val="28"/>
      <w:szCs w:val="28"/>
      <w:lang w:val="en-US" w:eastAsia="en-US"/>
    </w:rPr>
  </w:style>
  <w:style w:type="paragraph" w:styleId="TOC1">
    <w:name w:val="toc 1"/>
    <w:basedOn w:val="Normal"/>
    <w:next w:val="Normal"/>
    <w:autoRedefine/>
    <w:uiPriority w:val="39"/>
    <w:unhideWhenUsed/>
    <w:rsid w:val="0072649D"/>
    <w:pPr>
      <w:tabs>
        <w:tab w:val="right" w:leader="dot" w:pos="9736"/>
      </w:tabs>
      <w:spacing w:after="100"/>
    </w:pPr>
    <w:rPr>
      <w:rFonts w:eastAsia="MS Mincho" w:cs="Times New Roman"/>
      <w:sz w:val="20"/>
    </w:rPr>
  </w:style>
  <w:style w:type="paragraph" w:styleId="TOC3">
    <w:name w:val="toc 3"/>
    <w:basedOn w:val="Normal"/>
    <w:next w:val="Normal"/>
    <w:autoRedefine/>
    <w:uiPriority w:val="39"/>
    <w:unhideWhenUsed/>
    <w:rsid w:val="0072649D"/>
    <w:pPr>
      <w:spacing w:after="100"/>
      <w:ind w:left="400"/>
    </w:pPr>
    <w:rPr>
      <w:rFonts w:eastAsia="MS Mincho" w:cs="Times New Roman"/>
      <w:sz w:val="20"/>
    </w:rPr>
  </w:style>
  <w:style w:type="character" w:customStyle="1" w:styleId="1bodycopy10ptChar">
    <w:name w:val="1 body copy 10pt Char"/>
    <w:link w:val="1bodycopy10pt"/>
    <w:locked/>
    <w:rsid w:val="0072649D"/>
    <w:rPr>
      <w:rFonts w:ascii="MS Mincho" w:eastAsia="MS Mincho" w:hAnsi="MS Mincho"/>
      <w:szCs w:val="24"/>
      <w:lang w:val="en-US"/>
    </w:rPr>
  </w:style>
  <w:style w:type="paragraph" w:customStyle="1" w:styleId="1bodycopy10pt">
    <w:name w:val="1 body copy 10pt"/>
    <w:basedOn w:val="Normal"/>
    <w:link w:val="1bodycopy10ptChar"/>
    <w:qFormat/>
    <w:rsid w:val="0072649D"/>
    <w:pPr>
      <w:spacing w:after="120"/>
    </w:pPr>
    <w:rPr>
      <w:rFonts w:ascii="MS Mincho" w:eastAsia="MS Mincho" w:hAnsi="MS Mincho" w:cs="Times New Roman"/>
      <w:sz w:val="20"/>
      <w:lang w:eastAsia="ja-JP"/>
    </w:rPr>
  </w:style>
  <w:style w:type="paragraph" w:customStyle="1" w:styleId="4Bulletedcopyblue">
    <w:name w:val="4 Bulleted copy blue"/>
    <w:basedOn w:val="Normal"/>
    <w:qFormat/>
    <w:rsid w:val="0072649D"/>
    <w:pPr>
      <w:numPr>
        <w:numId w:val="8"/>
      </w:numPr>
      <w:spacing w:after="120"/>
    </w:pPr>
    <w:rPr>
      <w:rFonts w:eastAsia="MS Mincho"/>
      <w:sz w:val="20"/>
      <w:szCs w:val="20"/>
    </w:rPr>
  </w:style>
  <w:style w:type="character" w:customStyle="1" w:styleId="Subhead2Char">
    <w:name w:val="Subhead 2 Char"/>
    <w:link w:val="Subhead2"/>
    <w:locked/>
    <w:rsid w:val="0072649D"/>
    <w:rPr>
      <w:rFonts w:ascii="MS Mincho" w:eastAsia="MS Mincho" w:hAnsi="MS Mincho"/>
      <w:b/>
      <w:color w:val="12263F"/>
      <w:sz w:val="24"/>
      <w:szCs w:val="24"/>
      <w:lang w:val="en-US"/>
    </w:rPr>
  </w:style>
  <w:style w:type="paragraph" w:customStyle="1" w:styleId="Subhead2">
    <w:name w:val="Subhead 2"/>
    <w:basedOn w:val="1bodycopy10pt"/>
    <w:next w:val="1bodycopy10pt"/>
    <w:link w:val="Subhead2Char"/>
    <w:qFormat/>
    <w:rsid w:val="0072649D"/>
    <w:pPr>
      <w:spacing w:before="240"/>
    </w:pPr>
    <w:rPr>
      <w:b/>
      <w:color w:val="12263F"/>
      <w:sz w:val="24"/>
    </w:rPr>
  </w:style>
  <w:style w:type="paragraph" w:customStyle="1" w:styleId="Text">
    <w:name w:val="Text"/>
    <w:basedOn w:val="BodyText"/>
    <w:link w:val="TextChar"/>
    <w:qFormat/>
    <w:rsid w:val="00992C7C"/>
    <w:rPr>
      <w:rFonts w:eastAsia="MS Mincho"/>
      <w:sz w:val="20"/>
      <w:szCs w:val="20"/>
    </w:rPr>
  </w:style>
  <w:style w:type="character" w:customStyle="1" w:styleId="TextChar">
    <w:name w:val="Text Char"/>
    <w:link w:val="Text"/>
    <w:rsid w:val="00992C7C"/>
    <w:rPr>
      <w:rFonts w:ascii="Arial" w:eastAsia="MS Mincho" w:hAnsi="Arial" w:cs="Arial"/>
      <w:lang w:val="en-US" w:eastAsia="en-US"/>
    </w:rPr>
  </w:style>
  <w:style w:type="paragraph" w:customStyle="1" w:styleId="TableHeading">
    <w:name w:val="TableHeading"/>
    <w:basedOn w:val="1bodycopy10pt"/>
    <w:link w:val="TableHeadingChar"/>
    <w:qFormat/>
    <w:rsid w:val="00992C7C"/>
    <w:pPr>
      <w:spacing w:after="0"/>
    </w:pPr>
    <w:rPr>
      <w:rFonts w:ascii="Arial" w:hAnsi="Arial"/>
      <w:lang w:eastAsia="en-US"/>
    </w:rPr>
  </w:style>
  <w:style w:type="character" w:customStyle="1" w:styleId="TableHeadingChar">
    <w:name w:val="TableHeading Char"/>
    <w:link w:val="TableHeading"/>
    <w:rsid w:val="00992C7C"/>
    <w:rPr>
      <w:rFonts w:ascii="Arial" w:eastAsia="MS Mincho" w:hAnsi="Arial"/>
      <w:szCs w:val="24"/>
      <w:lang w:val="en-US" w:eastAsia="en-US"/>
    </w:rPr>
  </w:style>
  <w:style w:type="paragraph" w:customStyle="1" w:styleId="Tablebodycopy">
    <w:name w:val="Table body copy"/>
    <w:basedOn w:val="1bodycopy10pt"/>
    <w:qFormat/>
    <w:rsid w:val="00992C7C"/>
    <w:pPr>
      <w:keepLines/>
      <w:spacing w:after="60"/>
      <w:textboxTightWrap w:val="allLines"/>
    </w:pPr>
    <w:rPr>
      <w:rFonts w:ascii="Arial" w:hAnsi="Arial"/>
      <w:lang w:eastAsia="en-US"/>
    </w:rPr>
  </w:style>
  <w:style w:type="paragraph" w:customStyle="1" w:styleId="Bulletedcopylevel2">
    <w:name w:val="Bulleted copy level 2"/>
    <w:basedOn w:val="1bodycopy10pt"/>
    <w:qFormat/>
    <w:rsid w:val="00992C7C"/>
    <w:pPr>
      <w:numPr>
        <w:numId w:val="12"/>
      </w:numPr>
    </w:pPr>
    <w:rPr>
      <w:rFonts w:ascii="Arial" w:hAnsi="Arial"/>
      <w:lang w:eastAsia="en-US"/>
    </w:rPr>
  </w:style>
  <w:style w:type="paragraph" w:customStyle="1" w:styleId="Caption1">
    <w:name w:val="Caption 1"/>
    <w:basedOn w:val="Normal"/>
    <w:qFormat/>
    <w:rsid w:val="00992C7C"/>
    <w:pPr>
      <w:spacing w:before="120" w:after="120"/>
    </w:pPr>
    <w:rPr>
      <w:rFonts w:eastAsia="MS Mincho" w:cs="Times New Roman"/>
      <w:i/>
      <w:color w:val="F15F22"/>
      <w:sz w:val="20"/>
    </w:rPr>
  </w:style>
  <w:style w:type="paragraph" w:styleId="BodyText">
    <w:name w:val="Body Text"/>
    <w:basedOn w:val="Normal"/>
    <w:link w:val="BodyTextChar"/>
    <w:rsid w:val="00992C7C"/>
    <w:pPr>
      <w:spacing w:after="120"/>
    </w:pPr>
  </w:style>
  <w:style w:type="character" w:customStyle="1" w:styleId="BodyTextChar">
    <w:name w:val="Body Text Char"/>
    <w:basedOn w:val="DefaultParagraphFont"/>
    <w:link w:val="BodyText"/>
    <w:rsid w:val="00992C7C"/>
    <w:rPr>
      <w:rFonts w:ascii="Arial" w:hAnsi="Arial" w:cs="Arial"/>
      <w:sz w:val="24"/>
      <w:szCs w:val="24"/>
      <w:lang w:val="en-US" w:eastAsia="en-US"/>
    </w:rPr>
  </w:style>
  <w:style w:type="character" w:customStyle="1" w:styleId="FooterChar">
    <w:name w:val="Footer Char"/>
    <w:basedOn w:val="DefaultParagraphFont"/>
    <w:link w:val="Footer"/>
    <w:uiPriority w:val="99"/>
    <w:rsid w:val="00992C7C"/>
    <w:rPr>
      <w:rFonts w:ascii="Arial" w:hAnsi="Arial" w:cs="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DB6CA66E53A94480E317F9F1B545F3" ma:contentTypeVersion="13" ma:contentTypeDescription="Create a new document." ma:contentTypeScope="" ma:versionID="9a17262d2737c66256cd6d1fbf0ea672">
  <xsd:schema xmlns:xsd="http://www.w3.org/2001/XMLSchema" xmlns:xs="http://www.w3.org/2001/XMLSchema" xmlns:p="http://schemas.microsoft.com/office/2006/metadata/properties" xmlns:ns2="863ab9eb-e574-4726-ba43-111249d98f10" xmlns:ns3="73679291-9743-474b-9778-44558946823f" targetNamespace="http://schemas.microsoft.com/office/2006/metadata/properties" ma:root="true" ma:fieldsID="22c26b316b7942d41f8b5696195eecd5" ns2:_="" ns3:_="">
    <xsd:import namespace="863ab9eb-e574-4726-ba43-111249d98f10"/>
    <xsd:import namespace="73679291-9743-474b-9778-44558946823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ab9eb-e574-4726-ba43-111249d98f1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b14b0d1-fc92-4b7e-a8d3-0f4241bbd0b0}" ma:internalName="TaxCatchAll" ma:showField="CatchAllData" ma:web="863ab9eb-e574-4726-ba43-111249d98f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679291-9743-474b-9778-4455894682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84d314-d3e2-4c58-b605-1c00162e01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679291-9743-474b-9778-44558946823f">
      <Terms xmlns="http://schemas.microsoft.com/office/infopath/2007/PartnerControls"/>
    </lcf76f155ced4ddcb4097134ff3c332f>
    <TaxCatchAll xmlns="863ab9eb-e574-4726-ba43-111249d98f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0ECF93-8B9C-4419-B5B8-6FFB63936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ab9eb-e574-4726-ba43-111249d98f10"/>
    <ds:schemaRef ds:uri="73679291-9743-474b-9778-445589468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2479DB-2AEC-4D02-9B33-6038E1BEAE2B}">
  <ds:schemaRefs>
    <ds:schemaRef ds:uri="http://schemas.microsoft.com/office/2006/metadata/properties"/>
    <ds:schemaRef ds:uri="http://schemas.microsoft.com/office/infopath/2007/PartnerControls"/>
    <ds:schemaRef ds:uri="73679291-9743-474b-9778-44558946823f"/>
    <ds:schemaRef ds:uri="863ab9eb-e574-4726-ba43-111249d98f10"/>
  </ds:schemaRefs>
</ds:datastoreItem>
</file>

<file path=customXml/itemProps3.xml><?xml version="1.0" encoding="utf-8"?>
<ds:datastoreItem xmlns:ds="http://schemas.openxmlformats.org/officeDocument/2006/customXml" ds:itemID="{68DFA657-413D-45FA-A3BC-6830A42923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1507</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School Complaints Procedure</vt:lpstr>
    </vt:vector>
  </TitlesOfParts>
  <Company>Unity</Company>
  <LinksUpToDate>false</LinksUpToDate>
  <CharactersWithSpaces>10083</CharactersWithSpaces>
  <SharedDoc>false</SharedDoc>
  <HLinks>
    <vt:vector size="48" baseType="variant">
      <vt:variant>
        <vt:i4>6619157</vt:i4>
      </vt:variant>
      <vt:variant>
        <vt:i4>44</vt:i4>
      </vt:variant>
      <vt:variant>
        <vt:i4>0</vt:i4>
      </vt:variant>
      <vt:variant>
        <vt:i4>5</vt:i4>
      </vt:variant>
      <vt:variant>
        <vt:lpwstr>C:\Users\Mr Wilson\Desktop\Modelpolicymobilephones2023.doc</vt:lpwstr>
      </vt:variant>
      <vt:variant>
        <vt:lpwstr>_Toc140247886</vt:lpwstr>
      </vt:variant>
      <vt:variant>
        <vt:i4>6619157</vt:i4>
      </vt:variant>
      <vt:variant>
        <vt:i4>38</vt:i4>
      </vt:variant>
      <vt:variant>
        <vt:i4>0</vt:i4>
      </vt:variant>
      <vt:variant>
        <vt:i4>5</vt:i4>
      </vt:variant>
      <vt:variant>
        <vt:lpwstr>C:\Users\Mr Wilson\Desktop\Modelpolicymobilephones2023.doc</vt:lpwstr>
      </vt:variant>
      <vt:variant>
        <vt:lpwstr>_Toc140247885</vt:lpwstr>
      </vt:variant>
      <vt:variant>
        <vt:i4>6619157</vt:i4>
      </vt:variant>
      <vt:variant>
        <vt:i4>32</vt:i4>
      </vt:variant>
      <vt:variant>
        <vt:i4>0</vt:i4>
      </vt:variant>
      <vt:variant>
        <vt:i4>5</vt:i4>
      </vt:variant>
      <vt:variant>
        <vt:lpwstr>C:\Users\Mr Wilson\Desktop\Modelpolicymobilephones2023.doc</vt:lpwstr>
      </vt:variant>
      <vt:variant>
        <vt:lpwstr>_Toc140247884</vt:lpwstr>
      </vt:variant>
      <vt:variant>
        <vt:i4>6619157</vt:i4>
      </vt:variant>
      <vt:variant>
        <vt:i4>26</vt:i4>
      </vt:variant>
      <vt:variant>
        <vt:i4>0</vt:i4>
      </vt:variant>
      <vt:variant>
        <vt:i4>5</vt:i4>
      </vt:variant>
      <vt:variant>
        <vt:lpwstr>C:\Users\Mr Wilson\Desktop\Modelpolicymobilephones2023.doc</vt:lpwstr>
      </vt:variant>
      <vt:variant>
        <vt:lpwstr>_Toc140247883</vt:lpwstr>
      </vt:variant>
      <vt:variant>
        <vt:i4>6619157</vt:i4>
      </vt:variant>
      <vt:variant>
        <vt:i4>20</vt:i4>
      </vt:variant>
      <vt:variant>
        <vt:i4>0</vt:i4>
      </vt:variant>
      <vt:variant>
        <vt:i4>5</vt:i4>
      </vt:variant>
      <vt:variant>
        <vt:lpwstr>C:\Users\Mr Wilson\Desktop\Modelpolicymobilephones2023.doc</vt:lpwstr>
      </vt:variant>
      <vt:variant>
        <vt:lpwstr>_Toc140247882</vt:lpwstr>
      </vt:variant>
      <vt:variant>
        <vt:i4>6619157</vt:i4>
      </vt:variant>
      <vt:variant>
        <vt:i4>14</vt:i4>
      </vt:variant>
      <vt:variant>
        <vt:i4>0</vt:i4>
      </vt:variant>
      <vt:variant>
        <vt:i4>5</vt:i4>
      </vt:variant>
      <vt:variant>
        <vt:lpwstr>C:\Users\Mr Wilson\Desktop\Modelpolicymobilephones2023.doc</vt:lpwstr>
      </vt:variant>
      <vt:variant>
        <vt:lpwstr>_Toc140247881</vt:lpwstr>
      </vt:variant>
      <vt:variant>
        <vt:i4>6619157</vt:i4>
      </vt:variant>
      <vt:variant>
        <vt:i4>8</vt:i4>
      </vt:variant>
      <vt:variant>
        <vt:i4>0</vt:i4>
      </vt:variant>
      <vt:variant>
        <vt:i4>5</vt:i4>
      </vt:variant>
      <vt:variant>
        <vt:lpwstr>C:\Users\Mr Wilson\Desktop\Modelpolicymobilephones2023.doc</vt:lpwstr>
      </vt:variant>
      <vt:variant>
        <vt:lpwstr>_Toc140247880</vt:lpwstr>
      </vt:variant>
      <vt:variant>
        <vt:i4>6946837</vt:i4>
      </vt:variant>
      <vt:variant>
        <vt:i4>2</vt:i4>
      </vt:variant>
      <vt:variant>
        <vt:i4>0</vt:i4>
      </vt:variant>
      <vt:variant>
        <vt:i4>5</vt:i4>
      </vt:variant>
      <vt:variant>
        <vt:lpwstr>C:\Users\Mr Wilson\Desktop\Modelpolicymobilephones2023.doc</vt:lpwstr>
      </vt:variant>
      <vt:variant>
        <vt:lpwstr>_Toc140247879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Complaints Procedure</dc:title>
  <dc:subject/>
  <dc:creator>Lynne</dc:creator>
  <cp:keywords/>
  <cp:lastModifiedBy>Mark Roberts</cp:lastModifiedBy>
  <cp:revision>5</cp:revision>
  <cp:lastPrinted>2023-09-08T19:57:00Z</cp:lastPrinted>
  <dcterms:created xsi:type="dcterms:W3CDTF">2026-09-14T09:32:00Z</dcterms:created>
  <dcterms:modified xsi:type="dcterms:W3CDTF">2026-09-14T09:48:00Z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0x0101007BDB6CA66E53A94480E317F9F1B545F3</vt:lpwstr>
  </property>
  <property fmtid="{D5CDD505-2E9C-101B-9397-08002B2CF9AE}" pid="3" name="MediaServiceImageTags">
    <vt:lpwstr/>
  </property>
</Properties>
</file>