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A13EE" w14:textId="04AB544D" w:rsidR="008822E5" w:rsidRDefault="008822E5" w:rsidP="001550F1">
      <w:pPr>
        <w:rPr>
          <w:rFonts w:ascii="Arial" w:hAnsi="Arial" w:cs="Arial"/>
          <w:sz w:val="22"/>
          <w:szCs w:val="22"/>
        </w:rPr>
      </w:pPr>
    </w:p>
    <w:p w14:paraId="3A69DD3F" w14:textId="77777777" w:rsidR="008822E5" w:rsidRPr="008822E5" w:rsidRDefault="008822E5" w:rsidP="008822E5">
      <w:pPr>
        <w:spacing w:after="160" w:line="259" w:lineRule="auto"/>
        <w:jc w:val="center"/>
        <w:rPr>
          <w:rFonts w:ascii="Arial" w:eastAsia="Calibri" w:hAnsi="Arial" w:cs="Arial"/>
          <w:sz w:val="56"/>
          <w:szCs w:val="56"/>
        </w:rPr>
      </w:pPr>
      <w:r w:rsidRPr="008822E5">
        <w:rPr>
          <w:rFonts w:ascii="Arial" w:eastAsia="Calibri" w:hAnsi="Arial" w:cs="Arial"/>
          <w:sz w:val="56"/>
          <w:szCs w:val="56"/>
        </w:rPr>
        <w:t>Limehurst Primary School</w:t>
      </w:r>
    </w:p>
    <w:p w14:paraId="19D05E55" w14:textId="35897AB0" w:rsidR="008822E5" w:rsidRPr="008822E5" w:rsidRDefault="008822E5" w:rsidP="008822E5">
      <w:pPr>
        <w:spacing w:after="160" w:line="259" w:lineRule="auto"/>
        <w:jc w:val="center"/>
        <w:rPr>
          <w:rFonts w:ascii="Arial" w:eastAsia="Calibri" w:hAnsi="Arial" w:cs="Arial"/>
          <w:sz w:val="56"/>
          <w:szCs w:val="56"/>
        </w:rPr>
      </w:pPr>
      <w:r w:rsidRPr="008822E5">
        <w:rPr>
          <w:rFonts w:ascii="Arial" w:eastAsia="Calibri" w:hAnsi="Arial" w:cs="Arial"/>
          <w:sz w:val="56"/>
          <w:szCs w:val="56"/>
        </w:rPr>
        <w:t>FGM Policy</w:t>
      </w:r>
    </w:p>
    <w:p w14:paraId="78003B52" w14:textId="77777777" w:rsidR="008822E5" w:rsidRDefault="008822E5" w:rsidP="001550F1">
      <w:pPr>
        <w:rPr>
          <w:rFonts w:ascii="Arial" w:hAnsi="Arial" w:cs="Arial"/>
          <w:sz w:val="22"/>
          <w:szCs w:val="22"/>
        </w:rPr>
      </w:pPr>
    </w:p>
    <w:p w14:paraId="78BC211D" w14:textId="77777777" w:rsidR="009A79DB" w:rsidRDefault="009A79DB" w:rsidP="001550F1">
      <w:pPr>
        <w:rPr>
          <w:rFonts w:ascii="Arial" w:hAnsi="Arial" w:cs="Arial"/>
          <w:sz w:val="22"/>
          <w:szCs w:val="22"/>
        </w:rPr>
      </w:pPr>
    </w:p>
    <w:p w14:paraId="644F5A28" w14:textId="77777777" w:rsidR="00C32E50" w:rsidRPr="00051F0A" w:rsidRDefault="00C32E50" w:rsidP="00C32E50">
      <w:pPr>
        <w:spacing w:after="160" w:line="259" w:lineRule="auto"/>
        <w:jc w:val="center"/>
        <w:rPr>
          <w:rFonts w:ascii="Calibri" w:eastAsia="Calibri" w:hAnsi="Calibri"/>
          <w:sz w:val="56"/>
          <w:szCs w:val="56"/>
        </w:rPr>
      </w:pPr>
      <w:r>
        <w:rPr>
          <w:noProof/>
          <w:lang w:eastAsia="en-GB"/>
        </w:rPr>
        <w:drawing>
          <wp:anchor distT="0" distB="0" distL="114300" distR="114300" simplePos="0" relativeHeight="251659264" behindDoc="0" locked="0" layoutInCell="1" allowOverlap="1" wp14:anchorId="6AFE1FAA" wp14:editId="3211B312">
            <wp:simplePos x="0" y="0"/>
            <wp:positionH relativeFrom="margin">
              <wp:align>center</wp:align>
            </wp:positionH>
            <wp:positionV relativeFrom="paragraph">
              <wp:posOffset>-235585</wp:posOffset>
            </wp:positionV>
            <wp:extent cx="1100455" cy="1310640"/>
            <wp:effectExtent l="0" t="0" r="4445" b="381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0455" cy="1310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282E32" w14:textId="77777777" w:rsidR="00AD3DA0" w:rsidRDefault="00AD3DA0" w:rsidP="008822E5">
      <w:pPr>
        <w:spacing w:after="160" w:line="259" w:lineRule="auto"/>
        <w:rPr>
          <w:rFonts w:ascii="Arial" w:eastAsia="Calibri" w:hAnsi="Arial" w:cs="Arial"/>
        </w:rPr>
      </w:pPr>
    </w:p>
    <w:p w14:paraId="75036164" w14:textId="77777777" w:rsidR="00AD3DA0" w:rsidRDefault="00AD3DA0" w:rsidP="008822E5">
      <w:pPr>
        <w:spacing w:after="160" w:line="259" w:lineRule="auto"/>
        <w:rPr>
          <w:rFonts w:ascii="Arial" w:eastAsia="Calibri" w:hAnsi="Arial" w:cs="Arial"/>
        </w:rPr>
      </w:pPr>
    </w:p>
    <w:p w14:paraId="54ADD98E" w14:textId="77777777" w:rsidR="00AD3DA0" w:rsidRDefault="00AD3DA0" w:rsidP="008822E5">
      <w:pPr>
        <w:spacing w:after="160" w:line="259" w:lineRule="auto"/>
        <w:rPr>
          <w:rFonts w:ascii="Arial" w:eastAsia="Calibri" w:hAnsi="Arial" w:cs="Arial"/>
        </w:rPr>
      </w:pPr>
    </w:p>
    <w:p w14:paraId="4C629C2D" w14:textId="178D6406" w:rsidR="00C32E50" w:rsidRPr="008822E5" w:rsidRDefault="00C32E50" w:rsidP="008822E5">
      <w:pPr>
        <w:spacing w:after="160" w:line="259" w:lineRule="auto"/>
        <w:rPr>
          <w:rFonts w:ascii="Arial" w:eastAsia="Calibri" w:hAnsi="Arial" w:cs="Arial"/>
        </w:rPr>
      </w:pPr>
      <w:r w:rsidRPr="008822E5">
        <w:rPr>
          <w:rFonts w:ascii="Arial" w:eastAsia="Calibri" w:hAnsi="Arial" w:cs="Arial"/>
        </w:rPr>
        <w:t xml:space="preserve">Last Update: </w:t>
      </w:r>
      <w:r w:rsidR="003A2966">
        <w:rPr>
          <w:rFonts w:ascii="Arial" w:eastAsia="Calibri" w:hAnsi="Arial" w:cs="Arial"/>
        </w:rPr>
        <w:t>January 2025</w:t>
      </w:r>
    </w:p>
    <w:p w14:paraId="7E0E3B31" w14:textId="1A654B3E" w:rsidR="009A79DB" w:rsidRPr="008822E5" w:rsidRDefault="00C32E50" w:rsidP="008822E5">
      <w:pPr>
        <w:spacing w:after="160" w:line="259" w:lineRule="auto"/>
        <w:rPr>
          <w:rFonts w:ascii="Arial" w:eastAsia="Calibri" w:hAnsi="Arial" w:cs="Arial"/>
        </w:rPr>
      </w:pPr>
      <w:r w:rsidRPr="008822E5">
        <w:rPr>
          <w:rFonts w:ascii="Arial" w:eastAsia="Calibri" w:hAnsi="Arial" w:cs="Arial"/>
        </w:rPr>
        <w:t xml:space="preserve">Next Review: </w:t>
      </w:r>
      <w:r w:rsidR="003A2966">
        <w:rPr>
          <w:rFonts w:ascii="Arial" w:eastAsia="Calibri" w:hAnsi="Arial" w:cs="Arial"/>
        </w:rPr>
        <w:t>January 2027</w:t>
      </w:r>
    </w:p>
    <w:p w14:paraId="0301C6A2" w14:textId="77777777" w:rsidR="009A79DB" w:rsidRPr="008822E5" w:rsidRDefault="009A79DB" w:rsidP="001550F1">
      <w:pPr>
        <w:rPr>
          <w:rFonts w:ascii="Arial" w:hAnsi="Arial" w:cs="Arial"/>
          <w:sz w:val="22"/>
          <w:szCs w:val="22"/>
        </w:rPr>
      </w:pPr>
    </w:p>
    <w:p w14:paraId="762DE3D4" w14:textId="77777777" w:rsidR="009A79DB" w:rsidRPr="008822E5" w:rsidRDefault="009A79DB" w:rsidP="009A79DB">
      <w:pPr>
        <w:rPr>
          <w:rFonts w:ascii="Arial" w:hAnsi="Arial" w:cs="Arial"/>
        </w:rPr>
      </w:pPr>
      <w:r w:rsidRPr="008822E5">
        <w:rPr>
          <w:rFonts w:ascii="Arial" w:hAnsi="Arial" w:cs="Arial"/>
        </w:rPr>
        <w:t xml:space="preserve">This policy should be read in conjunction with the school’s safeguarding and child protection policy. </w:t>
      </w:r>
    </w:p>
    <w:p w14:paraId="598A37F3" w14:textId="77777777" w:rsidR="00AF2C87" w:rsidRPr="008822E5" w:rsidRDefault="00AF2C87" w:rsidP="009A79DB">
      <w:pPr>
        <w:rPr>
          <w:rFonts w:ascii="Arial" w:hAnsi="Arial" w:cs="Arial"/>
        </w:rPr>
      </w:pPr>
    </w:p>
    <w:p w14:paraId="26914078" w14:textId="77777777" w:rsidR="009A79DB" w:rsidRPr="008822E5" w:rsidRDefault="009A79DB" w:rsidP="009A79DB">
      <w:pPr>
        <w:rPr>
          <w:rFonts w:ascii="Arial" w:hAnsi="Arial" w:cs="Arial"/>
          <w:b/>
        </w:rPr>
      </w:pPr>
      <w:r w:rsidRPr="008822E5">
        <w:rPr>
          <w:rFonts w:ascii="Arial" w:hAnsi="Arial" w:cs="Arial"/>
          <w:b/>
        </w:rPr>
        <w:t xml:space="preserve">Rationale  </w:t>
      </w:r>
    </w:p>
    <w:p w14:paraId="2D62F13E" w14:textId="77777777" w:rsidR="009A79DB" w:rsidRPr="008822E5" w:rsidRDefault="009A79DB" w:rsidP="009A79DB">
      <w:pPr>
        <w:rPr>
          <w:rFonts w:ascii="Arial" w:hAnsi="Arial" w:cs="Arial"/>
        </w:rPr>
      </w:pPr>
      <w:r w:rsidRPr="008822E5">
        <w:rPr>
          <w:rFonts w:ascii="Arial" w:hAnsi="Arial" w:cs="Arial"/>
        </w:rPr>
        <w:t xml:space="preserve">Limehurst Primary School has robust and rigorous safeguarding procedures and practices and takes its responsibilities of child protection seriously.  </w:t>
      </w:r>
    </w:p>
    <w:p w14:paraId="47CDB376" w14:textId="77777777" w:rsidR="009A79DB" w:rsidRPr="008822E5" w:rsidRDefault="009A79DB" w:rsidP="009A79DB">
      <w:pPr>
        <w:rPr>
          <w:rFonts w:ascii="Arial" w:hAnsi="Arial" w:cs="Arial"/>
        </w:rPr>
      </w:pPr>
      <w:r w:rsidRPr="008822E5">
        <w:rPr>
          <w:rFonts w:ascii="Arial" w:hAnsi="Arial" w:cs="Arial"/>
        </w:rPr>
        <w:t xml:space="preserve">Female Genital Mutilation is a form of child abuse and as such, is dealt with under the schools Child Protection/Safeguarding Policy. At Limehurst Primary, the Head Teacher and Governors expect Safeguarding to be everybody’s responsibility and expect all staff to adhere to and follow these policies.  </w:t>
      </w:r>
    </w:p>
    <w:p w14:paraId="396A8AD6" w14:textId="77777777" w:rsidR="009A79DB" w:rsidRPr="008822E5" w:rsidRDefault="009A79DB" w:rsidP="009A79DB">
      <w:pPr>
        <w:rPr>
          <w:rFonts w:ascii="Arial" w:hAnsi="Arial" w:cs="Arial"/>
        </w:rPr>
      </w:pPr>
      <w:r w:rsidRPr="008822E5">
        <w:rPr>
          <w:rFonts w:ascii="Arial" w:hAnsi="Arial" w:cs="Arial"/>
        </w:rPr>
        <w:t>Definition of FGM.</w:t>
      </w:r>
    </w:p>
    <w:p w14:paraId="475D0CD5" w14:textId="77777777" w:rsidR="009A79DB" w:rsidRPr="008822E5" w:rsidRDefault="009A79DB" w:rsidP="009A79DB">
      <w:pPr>
        <w:rPr>
          <w:rFonts w:ascii="Arial" w:hAnsi="Arial" w:cs="Arial"/>
        </w:rPr>
      </w:pPr>
    </w:p>
    <w:p w14:paraId="57C22018" w14:textId="77777777" w:rsidR="009A79DB" w:rsidRPr="008822E5" w:rsidRDefault="009A79DB" w:rsidP="009A79DB">
      <w:pPr>
        <w:rPr>
          <w:rFonts w:ascii="Arial" w:hAnsi="Arial" w:cs="Arial"/>
        </w:rPr>
      </w:pPr>
      <w:r w:rsidRPr="008822E5">
        <w:rPr>
          <w:rFonts w:ascii="Arial" w:hAnsi="Arial" w:cs="Arial"/>
        </w:rPr>
        <w:t xml:space="preserve">The school uses the World Health Organisation definition: </w:t>
      </w:r>
    </w:p>
    <w:p w14:paraId="4D5614F4" w14:textId="77777777" w:rsidR="009A79DB" w:rsidRPr="008822E5" w:rsidRDefault="009A79DB" w:rsidP="009A79DB">
      <w:pPr>
        <w:rPr>
          <w:rFonts w:ascii="Arial" w:hAnsi="Arial" w:cs="Arial"/>
        </w:rPr>
      </w:pPr>
    </w:p>
    <w:p w14:paraId="7A6EC57B" w14:textId="77777777" w:rsidR="009A79DB" w:rsidRPr="008822E5" w:rsidRDefault="009A79DB" w:rsidP="009A79DB">
      <w:pPr>
        <w:rPr>
          <w:rFonts w:ascii="Arial" w:hAnsi="Arial" w:cs="Arial"/>
          <w:b/>
        </w:rPr>
      </w:pPr>
      <w:r w:rsidRPr="008822E5">
        <w:rPr>
          <w:rFonts w:ascii="Arial" w:hAnsi="Arial" w:cs="Arial"/>
          <w:b/>
        </w:rPr>
        <w:t xml:space="preserve">“Female Genital Mutilation (FGM) comprises of all procedures involving partial or total removal of the external female genitalia or other injury to the female genital organs whether for cultural or non-therapeutic reasons.” (World Health Organisation-1997)  </w:t>
      </w:r>
    </w:p>
    <w:p w14:paraId="069AEEA8" w14:textId="77777777" w:rsidR="009A79DB" w:rsidRPr="008822E5" w:rsidRDefault="009A79DB" w:rsidP="009A79DB">
      <w:pPr>
        <w:rPr>
          <w:rFonts w:ascii="Arial" w:hAnsi="Arial" w:cs="Arial"/>
          <w:b/>
        </w:rPr>
      </w:pPr>
    </w:p>
    <w:p w14:paraId="00C256F6" w14:textId="77777777" w:rsidR="009A79DB" w:rsidRPr="008822E5" w:rsidRDefault="009A79DB" w:rsidP="009A79DB">
      <w:pPr>
        <w:rPr>
          <w:rFonts w:ascii="Arial" w:hAnsi="Arial" w:cs="Arial"/>
        </w:rPr>
      </w:pPr>
      <w:r w:rsidRPr="008822E5">
        <w:rPr>
          <w:rFonts w:ascii="Arial" w:hAnsi="Arial" w:cs="Arial"/>
        </w:rPr>
        <w:t xml:space="preserve">The school has taken information from several documents to write this appendix. These include, Government Home Office Guidelines, Derby Safeguarding Children Board and NSPCC Guidance.  </w:t>
      </w:r>
    </w:p>
    <w:p w14:paraId="3A8ECA20" w14:textId="77777777" w:rsidR="009A79DB" w:rsidRPr="008822E5" w:rsidRDefault="009A79DB" w:rsidP="009A79DB">
      <w:pPr>
        <w:rPr>
          <w:rFonts w:ascii="Arial" w:hAnsi="Arial" w:cs="Arial"/>
        </w:rPr>
      </w:pPr>
      <w:r w:rsidRPr="008822E5">
        <w:rPr>
          <w:rFonts w:ascii="Arial" w:hAnsi="Arial" w:cs="Arial"/>
        </w:rPr>
        <w:t xml:space="preserve">The UK Government has written advice and guidance on FGM that states: </w:t>
      </w:r>
    </w:p>
    <w:p w14:paraId="12ECEE4B" w14:textId="77777777" w:rsidR="009A79DB" w:rsidRPr="008822E5" w:rsidRDefault="009A79DB" w:rsidP="009A79DB">
      <w:pPr>
        <w:rPr>
          <w:rFonts w:ascii="Arial" w:hAnsi="Arial" w:cs="Arial"/>
        </w:rPr>
      </w:pPr>
      <w:r w:rsidRPr="008822E5">
        <w:rPr>
          <w:rFonts w:ascii="Arial" w:hAnsi="Arial" w:cs="Arial"/>
        </w:rPr>
        <w:t xml:space="preserve"> </w:t>
      </w:r>
    </w:p>
    <w:p w14:paraId="267E68D2" w14:textId="77777777" w:rsidR="009A79DB" w:rsidRPr="008822E5" w:rsidRDefault="009A79DB" w:rsidP="009A79DB">
      <w:pPr>
        <w:rPr>
          <w:rFonts w:ascii="Arial" w:hAnsi="Arial" w:cs="Arial"/>
        </w:rPr>
      </w:pPr>
      <w:r w:rsidRPr="008822E5">
        <w:rPr>
          <w:rFonts w:ascii="Arial" w:hAnsi="Arial" w:cs="Arial"/>
        </w:rPr>
        <w:t xml:space="preserve"> “FGM is considered child abuse in the UK and a grave violation of the human rights of girls and women. In all circumstances where FGM is practised on a child it is a violation of the child’s right to life, their right to their bodily integrity, as well as their right to health. The UK Government has signed a number of international human rights laws against FGM, including the Convention on the Rights of the Child.”  </w:t>
      </w:r>
    </w:p>
    <w:p w14:paraId="5A881542" w14:textId="77777777" w:rsidR="009A79DB" w:rsidRPr="008822E5" w:rsidRDefault="009A79DB" w:rsidP="009A79DB">
      <w:pPr>
        <w:rPr>
          <w:rFonts w:ascii="Arial" w:hAnsi="Arial" w:cs="Arial"/>
        </w:rPr>
      </w:pPr>
    </w:p>
    <w:p w14:paraId="31A45E11" w14:textId="77777777" w:rsidR="009A79DB" w:rsidRPr="008822E5" w:rsidRDefault="009A79DB" w:rsidP="009A79DB">
      <w:pPr>
        <w:rPr>
          <w:rFonts w:ascii="Arial" w:hAnsi="Arial" w:cs="Arial"/>
        </w:rPr>
      </w:pPr>
      <w:r w:rsidRPr="008822E5">
        <w:rPr>
          <w:rFonts w:ascii="Arial" w:hAnsi="Arial" w:cs="Arial"/>
        </w:rPr>
        <w:t xml:space="preserve"> “Girls are at particular risk of FGM during school summer holidays. This is the time when families may take their children abroad for the procedure. Many girls may not be aware that they may be at risk of undergoing FGM.”  </w:t>
      </w:r>
    </w:p>
    <w:p w14:paraId="09B98AE5" w14:textId="77777777" w:rsidR="009A79DB" w:rsidRPr="008822E5" w:rsidRDefault="009A79DB" w:rsidP="009A79DB">
      <w:pPr>
        <w:rPr>
          <w:rFonts w:ascii="Arial" w:hAnsi="Arial" w:cs="Arial"/>
        </w:rPr>
      </w:pPr>
    </w:p>
    <w:p w14:paraId="2E122911" w14:textId="77777777" w:rsidR="009A79DB" w:rsidRPr="008822E5" w:rsidRDefault="009A79DB" w:rsidP="009A79DB">
      <w:pPr>
        <w:rPr>
          <w:rFonts w:ascii="Arial" w:hAnsi="Arial" w:cs="Arial"/>
        </w:rPr>
      </w:pPr>
      <w:r w:rsidRPr="008822E5">
        <w:rPr>
          <w:rFonts w:ascii="Arial" w:hAnsi="Arial" w:cs="Arial"/>
        </w:rPr>
        <w:t xml:space="preserve">“UK communities that are most at risk of FGM include Kenyans, Somalis, Sudanese, Sierra Leoneans, Egyptians, Nigerians and Eritreans. However women from non-African communities who are at risk of FGM include Yemeni, Kurdish, Indonesian and Pakistani women.” </w:t>
      </w:r>
    </w:p>
    <w:p w14:paraId="09BE3BA8" w14:textId="77777777" w:rsidR="009A79DB" w:rsidRPr="008822E5" w:rsidRDefault="009A79DB" w:rsidP="009A79DB">
      <w:pPr>
        <w:rPr>
          <w:rFonts w:ascii="Arial" w:hAnsi="Arial" w:cs="Arial"/>
        </w:rPr>
      </w:pPr>
      <w:r w:rsidRPr="008822E5">
        <w:rPr>
          <w:rFonts w:ascii="Arial" w:hAnsi="Arial" w:cs="Arial"/>
        </w:rPr>
        <w:t xml:space="preserve"> </w:t>
      </w:r>
    </w:p>
    <w:p w14:paraId="620364A3" w14:textId="77777777" w:rsidR="009A79DB" w:rsidRPr="008822E5" w:rsidRDefault="009A79DB" w:rsidP="009A79DB">
      <w:pPr>
        <w:rPr>
          <w:rFonts w:ascii="Arial" w:hAnsi="Arial" w:cs="Arial"/>
        </w:rPr>
      </w:pPr>
      <w:r w:rsidRPr="008822E5">
        <w:rPr>
          <w:rFonts w:ascii="Arial" w:hAnsi="Arial" w:cs="Arial"/>
        </w:rPr>
        <w:t xml:space="preserve">From 31 October 2015 onwards, regulated health and social care professionals and teachers in England and Wales have a mandatory requirement to report visually confirmed or verbally disclosed cases of FGM in girls under 18 to the police.    (https://www.gov.uk/government/uploads/system/uploads/attachment_data/file/469448/FGM-Mandatory-Reportingprocedural-info-FINAL.pdf)  </w:t>
      </w:r>
    </w:p>
    <w:p w14:paraId="37389B6E" w14:textId="77777777" w:rsidR="009A79DB" w:rsidRPr="008822E5" w:rsidRDefault="009A79DB" w:rsidP="009A79DB">
      <w:pPr>
        <w:rPr>
          <w:rFonts w:ascii="Arial" w:hAnsi="Arial" w:cs="Arial"/>
        </w:rPr>
      </w:pPr>
      <w:r w:rsidRPr="008822E5">
        <w:rPr>
          <w:rFonts w:ascii="Arial" w:hAnsi="Arial" w:cs="Arial"/>
        </w:rPr>
        <w:t>In light of this information Limehurst Primary School has decided to take proactive action to protect and prevent our girls being forced to undertake FGM. The Head Te</w:t>
      </w:r>
      <w:r w:rsidR="00570AA1" w:rsidRPr="008822E5">
        <w:rPr>
          <w:rFonts w:ascii="Arial" w:hAnsi="Arial" w:cs="Arial"/>
        </w:rPr>
        <w:t>acher and Governors do this in 3</w:t>
      </w:r>
      <w:r w:rsidRPr="008822E5">
        <w:rPr>
          <w:rFonts w:ascii="Arial" w:hAnsi="Arial" w:cs="Arial"/>
        </w:rPr>
        <w:t xml:space="preserve"> ways:</w:t>
      </w:r>
    </w:p>
    <w:p w14:paraId="11AF991D" w14:textId="77777777" w:rsidR="009A79DB" w:rsidRPr="008822E5" w:rsidRDefault="009A79DB" w:rsidP="009A79DB">
      <w:pPr>
        <w:rPr>
          <w:rFonts w:ascii="Arial" w:hAnsi="Arial" w:cs="Arial"/>
        </w:rPr>
      </w:pPr>
      <w:r w:rsidRPr="008822E5">
        <w:rPr>
          <w:rFonts w:ascii="Arial" w:hAnsi="Arial" w:cs="Arial"/>
        </w:rPr>
        <w:t xml:space="preserve">  </w:t>
      </w:r>
    </w:p>
    <w:p w14:paraId="1891B252" w14:textId="77777777" w:rsidR="009A79DB" w:rsidRPr="008822E5" w:rsidRDefault="009A79DB" w:rsidP="00C32E50">
      <w:pPr>
        <w:numPr>
          <w:ilvl w:val="0"/>
          <w:numId w:val="12"/>
        </w:numPr>
        <w:rPr>
          <w:rFonts w:ascii="Arial" w:hAnsi="Arial" w:cs="Arial"/>
        </w:rPr>
      </w:pPr>
      <w:r w:rsidRPr="008822E5">
        <w:rPr>
          <w:rFonts w:ascii="Arial" w:hAnsi="Arial" w:cs="Arial"/>
        </w:rPr>
        <w:t xml:space="preserve">A robust Attendance Policy that does not authorise holidays, extended or otherwise.  </w:t>
      </w:r>
    </w:p>
    <w:p w14:paraId="2872C3E4" w14:textId="77777777" w:rsidR="009A79DB" w:rsidRPr="008822E5" w:rsidRDefault="009A79DB" w:rsidP="00C32E50">
      <w:pPr>
        <w:numPr>
          <w:ilvl w:val="0"/>
          <w:numId w:val="12"/>
        </w:numPr>
        <w:rPr>
          <w:rFonts w:ascii="Arial" w:hAnsi="Arial" w:cs="Arial"/>
        </w:rPr>
      </w:pPr>
      <w:r w:rsidRPr="008822E5">
        <w:rPr>
          <w:rFonts w:ascii="Arial" w:hAnsi="Arial" w:cs="Arial"/>
        </w:rPr>
        <w:t xml:space="preserve">FGM training for Child Protection lead and disseminated training for all staff at the front line dealing with the children (all our staff are Safeguard Trained)  </w:t>
      </w:r>
    </w:p>
    <w:p w14:paraId="55D1BBF9" w14:textId="77777777" w:rsidR="009A79DB" w:rsidRPr="008822E5" w:rsidRDefault="009A79DB" w:rsidP="00C32E50">
      <w:pPr>
        <w:numPr>
          <w:ilvl w:val="0"/>
          <w:numId w:val="12"/>
        </w:numPr>
        <w:rPr>
          <w:rFonts w:ascii="Arial" w:hAnsi="Arial" w:cs="Arial"/>
        </w:rPr>
      </w:pPr>
      <w:r w:rsidRPr="008822E5">
        <w:rPr>
          <w:rFonts w:ascii="Arial" w:hAnsi="Arial" w:cs="Arial"/>
        </w:rPr>
        <w:t xml:space="preserve">FGM discussions by Child Protection officer with parents of children from practising communities who are at risk.  </w:t>
      </w:r>
    </w:p>
    <w:p w14:paraId="6A25177F" w14:textId="77777777" w:rsidR="009A79DB" w:rsidRPr="008822E5" w:rsidRDefault="009A79DB" w:rsidP="009A79DB">
      <w:pPr>
        <w:rPr>
          <w:rFonts w:ascii="Arial" w:hAnsi="Arial" w:cs="Arial"/>
        </w:rPr>
      </w:pPr>
      <w:r w:rsidRPr="008822E5">
        <w:rPr>
          <w:rFonts w:ascii="Arial" w:hAnsi="Arial" w:cs="Arial"/>
        </w:rPr>
        <w:t xml:space="preserve"> </w:t>
      </w:r>
    </w:p>
    <w:p w14:paraId="2C034D63" w14:textId="77777777" w:rsidR="009A79DB" w:rsidRPr="008822E5" w:rsidRDefault="009A79DB" w:rsidP="009A79DB">
      <w:pPr>
        <w:rPr>
          <w:rFonts w:ascii="Arial" w:hAnsi="Arial" w:cs="Arial"/>
        </w:rPr>
      </w:pPr>
      <w:r w:rsidRPr="008822E5">
        <w:rPr>
          <w:rFonts w:ascii="Arial" w:hAnsi="Arial" w:cs="Arial"/>
        </w:rPr>
        <w:t xml:space="preserve">In order to protect our children it is important that key information is known by all of the school community.  </w:t>
      </w:r>
    </w:p>
    <w:p w14:paraId="15BC982C" w14:textId="77777777" w:rsidR="009A79DB" w:rsidRPr="008822E5" w:rsidRDefault="009A79DB" w:rsidP="009A79DB">
      <w:pPr>
        <w:rPr>
          <w:rFonts w:ascii="Arial" w:hAnsi="Arial" w:cs="Arial"/>
        </w:rPr>
      </w:pPr>
    </w:p>
    <w:p w14:paraId="7F269537" w14:textId="77777777" w:rsidR="00570AA1" w:rsidRPr="008822E5" w:rsidRDefault="009A79DB" w:rsidP="009A79DB">
      <w:pPr>
        <w:rPr>
          <w:rFonts w:ascii="Arial" w:hAnsi="Arial" w:cs="Arial"/>
          <w:b/>
        </w:rPr>
      </w:pPr>
      <w:r w:rsidRPr="008822E5">
        <w:rPr>
          <w:rFonts w:ascii="Arial" w:hAnsi="Arial" w:cs="Arial"/>
          <w:b/>
        </w:rPr>
        <w:t xml:space="preserve">Indications that FGM has taken place: </w:t>
      </w:r>
    </w:p>
    <w:p w14:paraId="063758E5" w14:textId="77777777" w:rsidR="009A79DB" w:rsidRPr="008822E5" w:rsidRDefault="009A79DB" w:rsidP="009A79DB">
      <w:pPr>
        <w:rPr>
          <w:rFonts w:ascii="Arial" w:hAnsi="Arial" w:cs="Arial"/>
          <w:b/>
        </w:rPr>
      </w:pPr>
      <w:r w:rsidRPr="008822E5">
        <w:rPr>
          <w:rFonts w:ascii="Arial" w:hAnsi="Arial" w:cs="Arial"/>
          <w:b/>
        </w:rPr>
        <w:t xml:space="preserve"> </w:t>
      </w:r>
    </w:p>
    <w:p w14:paraId="1459EAB0" w14:textId="77777777" w:rsidR="009A79DB" w:rsidRPr="008822E5" w:rsidRDefault="009A79DB" w:rsidP="00C32E50">
      <w:pPr>
        <w:numPr>
          <w:ilvl w:val="0"/>
          <w:numId w:val="13"/>
        </w:numPr>
        <w:rPr>
          <w:rFonts w:ascii="Arial" w:hAnsi="Arial" w:cs="Arial"/>
        </w:rPr>
      </w:pPr>
      <w:r w:rsidRPr="008822E5">
        <w:rPr>
          <w:rFonts w:ascii="Arial" w:hAnsi="Arial" w:cs="Arial"/>
        </w:rPr>
        <w:t xml:space="preserve">Difficulty walking, sitting or standing </w:t>
      </w:r>
    </w:p>
    <w:p w14:paraId="588D1CD4" w14:textId="77777777" w:rsidR="009A79DB" w:rsidRPr="008822E5" w:rsidRDefault="009A79DB" w:rsidP="00C32E50">
      <w:pPr>
        <w:numPr>
          <w:ilvl w:val="0"/>
          <w:numId w:val="13"/>
        </w:numPr>
        <w:rPr>
          <w:rFonts w:ascii="Arial" w:hAnsi="Arial" w:cs="Arial"/>
        </w:rPr>
      </w:pPr>
      <w:r w:rsidRPr="008822E5">
        <w:rPr>
          <w:rFonts w:ascii="Arial" w:hAnsi="Arial" w:cs="Arial"/>
        </w:rPr>
        <w:t xml:space="preserve">Prolonged absences from school/college </w:t>
      </w:r>
    </w:p>
    <w:p w14:paraId="3897E861" w14:textId="77777777" w:rsidR="009A79DB" w:rsidRPr="008822E5" w:rsidRDefault="009A79DB" w:rsidP="00C32E50">
      <w:pPr>
        <w:numPr>
          <w:ilvl w:val="0"/>
          <w:numId w:val="13"/>
        </w:numPr>
        <w:rPr>
          <w:rFonts w:ascii="Arial" w:hAnsi="Arial" w:cs="Arial"/>
        </w:rPr>
      </w:pPr>
      <w:r w:rsidRPr="008822E5">
        <w:rPr>
          <w:rFonts w:ascii="Arial" w:hAnsi="Arial" w:cs="Arial"/>
        </w:rPr>
        <w:t xml:space="preserve">Spending long periods away from the classroom/office with urinary or menstrual problems </w:t>
      </w:r>
    </w:p>
    <w:p w14:paraId="36BA9247" w14:textId="77777777" w:rsidR="009A79DB" w:rsidRPr="008822E5" w:rsidRDefault="009A79DB" w:rsidP="00C32E50">
      <w:pPr>
        <w:numPr>
          <w:ilvl w:val="0"/>
          <w:numId w:val="13"/>
        </w:numPr>
        <w:rPr>
          <w:rFonts w:ascii="Arial" w:hAnsi="Arial" w:cs="Arial"/>
        </w:rPr>
      </w:pPr>
      <w:r w:rsidRPr="008822E5">
        <w:rPr>
          <w:rFonts w:ascii="Arial" w:hAnsi="Arial" w:cs="Arial"/>
        </w:rPr>
        <w:t xml:space="preserve">Reluctant to undergo medical examinations </w:t>
      </w:r>
    </w:p>
    <w:p w14:paraId="2E8A7ABF" w14:textId="77777777" w:rsidR="009A79DB" w:rsidRPr="008822E5" w:rsidRDefault="009A79DB" w:rsidP="00C32E50">
      <w:pPr>
        <w:numPr>
          <w:ilvl w:val="0"/>
          <w:numId w:val="13"/>
        </w:numPr>
        <w:rPr>
          <w:rFonts w:ascii="Arial" w:hAnsi="Arial" w:cs="Arial"/>
        </w:rPr>
      </w:pPr>
      <w:r w:rsidRPr="008822E5">
        <w:rPr>
          <w:rFonts w:ascii="Arial" w:hAnsi="Arial" w:cs="Arial"/>
        </w:rPr>
        <w:t xml:space="preserve">Noticeable changes in behaviour – FGM can result in post-traumatic stress </w:t>
      </w:r>
    </w:p>
    <w:p w14:paraId="1193B9C5" w14:textId="77777777" w:rsidR="009A79DB" w:rsidRPr="008822E5" w:rsidRDefault="009A79DB" w:rsidP="00C32E50">
      <w:pPr>
        <w:numPr>
          <w:ilvl w:val="0"/>
          <w:numId w:val="13"/>
        </w:numPr>
        <w:rPr>
          <w:rFonts w:ascii="Arial" w:hAnsi="Arial" w:cs="Arial"/>
        </w:rPr>
      </w:pPr>
      <w:r w:rsidRPr="008822E5">
        <w:rPr>
          <w:rFonts w:ascii="Arial" w:hAnsi="Arial" w:cs="Arial"/>
        </w:rPr>
        <w:t xml:space="preserve">Soreness, infection or unusual presentation when a nappy is changed </w:t>
      </w:r>
    </w:p>
    <w:p w14:paraId="6B4A7FDF" w14:textId="77777777" w:rsidR="009A79DB" w:rsidRPr="008822E5" w:rsidRDefault="009A79DB" w:rsidP="00C32E50">
      <w:pPr>
        <w:numPr>
          <w:ilvl w:val="0"/>
          <w:numId w:val="13"/>
        </w:numPr>
        <w:rPr>
          <w:rFonts w:ascii="Arial" w:hAnsi="Arial" w:cs="Arial"/>
        </w:rPr>
      </w:pPr>
      <w:r w:rsidRPr="008822E5">
        <w:rPr>
          <w:rFonts w:ascii="Arial" w:hAnsi="Arial" w:cs="Arial"/>
        </w:rPr>
        <w:t xml:space="preserve">Asking for help but not being explicit about the problem due to embarrassment or fear </w:t>
      </w:r>
    </w:p>
    <w:p w14:paraId="24188EE4" w14:textId="77777777" w:rsidR="00570AA1" w:rsidRPr="008822E5" w:rsidRDefault="00570AA1" w:rsidP="009A79DB">
      <w:pPr>
        <w:rPr>
          <w:rFonts w:ascii="Arial" w:hAnsi="Arial" w:cs="Arial"/>
        </w:rPr>
      </w:pPr>
    </w:p>
    <w:p w14:paraId="5D2E847D" w14:textId="77777777" w:rsidR="009A79DB" w:rsidRPr="008822E5" w:rsidRDefault="009A79DB" w:rsidP="009A79DB">
      <w:pPr>
        <w:rPr>
          <w:rFonts w:ascii="Arial" w:hAnsi="Arial" w:cs="Arial"/>
          <w:b/>
        </w:rPr>
      </w:pPr>
      <w:r w:rsidRPr="008822E5">
        <w:rPr>
          <w:rFonts w:ascii="Arial" w:hAnsi="Arial" w:cs="Arial"/>
          <w:b/>
        </w:rPr>
        <w:t xml:space="preserve">Indications that a child is at risk of FGM:  </w:t>
      </w:r>
    </w:p>
    <w:p w14:paraId="5C9D8A12" w14:textId="77777777" w:rsidR="00C32E50" w:rsidRPr="008822E5" w:rsidRDefault="00C32E50" w:rsidP="009A79DB">
      <w:pPr>
        <w:rPr>
          <w:rFonts w:ascii="Arial" w:hAnsi="Arial" w:cs="Arial"/>
        </w:rPr>
      </w:pPr>
    </w:p>
    <w:p w14:paraId="22C6CC80" w14:textId="77777777" w:rsidR="009A79DB" w:rsidRPr="008822E5" w:rsidRDefault="009A79DB" w:rsidP="00C32E50">
      <w:pPr>
        <w:numPr>
          <w:ilvl w:val="0"/>
          <w:numId w:val="14"/>
        </w:numPr>
        <w:rPr>
          <w:rFonts w:ascii="Arial" w:hAnsi="Arial" w:cs="Arial"/>
        </w:rPr>
      </w:pPr>
      <w:r w:rsidRPr="008822E5">
        <w:rPr>
          <w:rFonts w:ascii="Arial" w:hAnsi="Arial" w:cs="Arial"/>
        </w:rPr>
        <w:t xml:space="preserve">The family comes from a community known to practice FGM - especially if there are elderly women present.  </w:t>
      </w:r>
    </w:p>
    <w:p w14:paraId="3FA01CEC" w14:textId="77777777" w:rsidR="009A79DB" w:rsidRPr="008822E5" w:rsidRDefault="009A79DB" w:rsidP="00C32E50">
      <w:pPr>
        <w:numPr>
          <w:ilvl w:val="0"/>
          <w:numId w:val="14"/>
        </w:numPr>
        <w:rPr>
          <w:rFonts w:ascii="Arial" w:hAnsi="Arial" w:cs="Arial"/>
        </w:rPr>
      </w:pPr>
      <w:r w:rsidRPr="008822E5">
        <w:rPr>
          <w:rFonts w:ascii="Arial" w:hAnsi="Arial" w:cs="Arial"/>
        </w:rPr>
        <w:t xml:space="preserve">In conversation a child may talk about FGM.  </w:t>
      </w:r>
    </w:p>
    <w:p w14:paraId="7C825C14" w14:textId="77777777" w:rsidR="009A79DB" w:rsidRPr="008822E5" w:rsidRDefault="009A79DB" w:rsidP="00C32E50">
      <w:pPr>
        <w:numPr>
          <w:ilvl w:val="0"/>
          <w:numId w:val="14"/>
        </w:numPr>
        <w:rPr>
          <w:rFonts w:ascii="Arial" w:hAnsi="Arial" w:cs="Arial"/>
        </w:rPr>
      </w:pPr>
      <w:r w:rsidRPr="008822E5">
        <w:rPr>
          <w:rFonts w:ascii="Arial" w:hAnsi="Arial" w:cs="Arial"/>
        </w:rPr>
        <w:t xml:space="preserve">Parents seeking to withdraw their children from learning about FGM.  </w:t>
      </w:r>
    </w:p>
    <w:p w14:paraId="30135D02" w14:textId="77777777" w:rsidR="009A79DB" w:rsidRPr="008822E5" w:rsidRDefault="009A79DB" w:rsidP="00C32E50">
      <w:pPr>
        <w:numPr>
          <w:ilvl w:val="0"/>
          <w:numId w:val="14"/>
        </w:numPr>
        <w:rPr>
          <w:rFonts w:ascii="Arial" w:hAnsi="Arial" w:cs="Arial"/>
        </w:rPr>
      </w:pPr>
      <w:r w:rsidRPr="008822E5">
        <w:rPr>
          <w:rFonts w:ascii="Arial" w:hAnsi="Arial" w:cs="Arial"/>
        </w:rPr>
        <w:t xml:space="preserve">A child may express anxiety about a special ceremony.  </w:t>
      </w:r>
    </w:p>
    <w:p w14:paraId="71E3E55F" w14:textId="77777777" w:rsidR="009A79DB" w:rsidRPr="008822E5" w:rsidRDefault="009A79DB" w:rsidP="00C32E50">
      <w:pPr>
        <w:numPr>
          <w:ilvl w:val="0"/>
          <w:numId w:val="14"/>
        </w:numPr>
        <w:rPr>
          <w:rFonts w:ascii="Arial" w:hAnsi="Arial" w:cs="Arial"/>
        </w:rPr>
      </w:pPr>
      <w:r w:rsidRPr="008822E5">
        <w:rPr>
          <w:rFonts w:ascii="Arial" w:hAnsi="Arial" w:cs="Arial"/>
        </w:rPr>
        <w:t xml:space="preserve">The child may talk or have anxieties about forthcoming holidays to their country of origin.  </w:t>
      </w:r>
    </w:p>
    <w:p w14:paraId="4EE370EF" w14:textId="77777777" w:rsidR="009A79DB" w:rsidRPr="008822E5" w:rsidRDefault="009A79DB" w:rsidP="00C32E50">
      <w:pPr>
        <w:numPr>
          <w:ilvl w:val="0"/>
          <w:numId w:val="14"/>
        </w:numPr>
        <w:rPr>
          <w:rFonts w:ascii="Arial" w:hAnsi="Arial" w:cs="Arial"/>
        </w:rPr>
      </w:pPr>
      <w:r w:rsidRPr="008822E5">
        <w:rPr>
          <w:rFonts w:ascii="Arial" w:hAnsi="Arial" w:cs="Arial"/>
        </w:rPr>
        <w:t xml:space="preserve">Parent/Guardian requests permission for authorised absence for overseas travel or you are aware that absence is required for vaccinations.  </w:t>
      </w:r>
    </w:p>
    <w:p w14:paraId="067071BF" w14:textId="77777777" w:rsidR="009A79DB" w:rsidRPr="008822E5" w:rsidRDefault="009A79DB" w:rsidP="00C32E50">
      <w:pPr>
        <w:numPr>
          <w:ilvl w:val="0"/>
          <w:numId w:val="14"/>
        </w:numPr>
        <w:rPr>
          <w:rFonts w:ascii="Arial" w:hAnsi="Arial" w:cs="Arial"/>
        </w:rPr>
      </w:pPr>
      <w:r w:rsidRPr="008822E5">
        <w:rPr>
          <w:rFonts w:ascii="Arial" w:hAnsi="Arial" w:cs="Arial"/>
        </w:rPr>
        <w:t xml:space="preserve">If a woman has already undergone FGM – and it comes to the attention of any professional, consideration needs to be given to any Child Protection implications e.g. for younger siblings, extended family members and a referral made to Social Care or the Police.  </w:t>
      </w:r>
    </w:p>
    <w:p w14:paraId="22C85599" w14:textId="77777777" w:rsidR="009A79DB" w:rsidRPr="008822E5" w:rsidRDefault="009A79DB" w:rsidP="009A79DB">
      <w:pPr>
        <w:rPr>
          <w:rFonts w:ascii="Arial" w:hAnsi="Arial" w:cs="Arial"/>
        </w:rPr>
      </w:pPr>
      <w:r w:rsidRPr="008822E5">
        <w:rPr>
          <w:rFonts w:ascii="Arial" w:hAnsi="Arial" w:cs="Arial"/>
        </w:rPr>
        <w:t xml:space="preserve"> </w:t>
      </w:r>
    </w:p>
    <w:p w14:paraId="7A88A4AC" w14:textId="77777777" w:rsidR="00570AA1" w:rsidRPr="008822E5" w:rsidRDefault="00570AA1" w:rsidP="009A79DB">
      <w:pPr>
        <w:rPr>
          <w:rFonts w:ascii="Arial" w:hAnsi="Arial" w:cs="Arial"/>
        </w:rPr>
      </w:pPr>
    </w:p>
    <w:p w14:paraId="67224F5F" w14:textId="77777777" w:rsidR="009A79DB" w:rsidRPr="008822E5" w:rsidRDefault="009A79DB" w:rsidP="009A79DB">
      <w:pPr>
        <w:rPr>
          <w:rFonts w:ascii="Arial" w:hAnsi="Arial" w:cs="Arial"/>
        </w:rPr>
      </w:pPr>
      <w:r w:rsidRPr="008822E5">
        <w:rPr>
          <w:rFonts w:ascii="Arial" w:hAnsi="Arial" w:cs="Arial"/>
        </w:rPr>
        <w:t>All interventions should be accurately recorded.</w:t>
      </w:r>
    </w:p>
    <w:p w14:paraId="2A4BD724" w14:textId="77777777" w:rsidR="009A79DB" w:rsidRPr="008822E5" w:rsidRDefault="009A79DB" w:rsidP="009A79DB">
      <w:pPr>
        <w:rPr>
          <w:rFonts w:ascii="Arial" w:hAnsi="Arial" w:cs="Arial"/>
        </w:rPr>
      </w:pPr>
      <w:r w:rsidRPr="008822E5">
        <w:rPr>
          <w:rFonts w:ascii="Arial" w:hAnsi="Arial" w:cs="Arial"/>
        </w:rPr>
        <w:t xml:space="preserve">  </w:t>
      </w:r>
    </w:p>
    <w:p w14:paraId="3DBF326C" w14:textId="2C7FFE4B" w:rsidR="00570AA1" w:rsidRPr="008822E5" w:rsidRDefault="009A79DB" w:rsidP="009A79DB">
      <w:pPr>
        <w:rPr>
          <w:rFonts w:ascii="Arial" w:hAnsi="Arial" w:cs="Arial"/>
          <w:b/>
        </w:rPr>
      </w:pPr>
      <w:r w:rsidRPr="008822E5">
        <w:rPr>
          <w:rFonts w:ascii="Arial" w:hAnsi="Arial" w:cs="Arial"/>
          <w:b/>
        </w:rPr>
        <w:t>Call police on 101 if you have information about FGM.  In an emergency, dial 999.</w:t>
      </w:r>
    </w:p>
    <w:sectPr w:rsidR="00570AA1" w:rsidRPr="008822E5" w:rsidSect="00543B78">
      <w:headerReference w:type="even" r:id="rId8"/>
      <w:headerReference w:type="default" r:id="rId9"/>
      <w:footerReference w:type="even" r:id="rId10"/>
      <w:footerReference w:type="default" r:id="rId11"/>
      <w:headerReference w:type="first" r:id="rId12"/>
      <w:footerReference w:type="first" r:id="rId13"/>
      <w:pgSz w:w="11906" w:h="16838"/>
      <w:pgMar w:top="284"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18D71" w14:textId="77777777" w:rsidR="00AF4E0F" w:rsidRDefault="00AF4E0F">
      <w:r>
        <w:separator/>
      </w:r>
    </w:p>
  </w:endnote>
  <w:endnote w:type="continuationSeparator" w:id="0">
    <w:p w14:paraId="1DAA0DEB" w14:textId="77777777" w:rsidR="00AF4E0F" w:rsidRDefault="00AF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C0F9" w14:textId="77777777" w:rsidR="00D80AA0" w:rsidRDefault="00D80A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FB38" w14:textId="77777777" w:rsidR="00436347" w:rsidRDefault="00436347" w:rsidP="00EA2E5A">
    <w:pPr>
      <w:pStyle w:val="Footer"/>
      <w:tabs>
        <w:tab w:val="clear" w:pos="8640"/>
        <w:tab w:val="left" w:pos="440"/>
        <w:tab w:val="left" w:pos="1095"/>
        <w:tab w:val="left" w:pos="7160"/>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6410" w14:textId="77777777" w:rsidR="00D80AA0" w:rsidRDefault="00D80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1A046" w14:textId="77777777" w:rsidR="00AF4E0F" w:rsidRDefault="00AF4E0F">
      <w:r>
        <w:separator/>
      </w:r>
    </w:p>
  </w:footnote>
  <w:footnote w:type="continuationSeparator" w:id="0">
    <w:p w14:paraId="4AB8CFC5" w14:textId="77777777" w:rsidR="00AF4E0F" w:rsidRDefault="00AF4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CA025" w14:textId="77777777" w:rsidR="00D80AA0" w:rsidRDefault="00D80A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C3BA1" w14:textId="77777777" w:rsidR="00D80AA0" w:rsidRDefault="00D80A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2B17" w14:textId="77777777" w:rsidR="00D80AA0" w:rsidRDefault="00D80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2E16"/>
    <w:multiLevelType w:val="hybridMultilevel"/>
    <w:tmpl w:val="67405FC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BD524B4"/>
    <w:multiLevelType w:val="hybridMultilevel"/>
    <w:tmpl w:val="A1024BEA"/>
    <w:lvl w:ilvl="0" w:tplc="964C518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087E14"/>
    <w:multiLevelType w:val="hybridMultilevel"/>
    <w:tmpl w:val="496E63C2"/>
    <w:lvl w:ilvl="0" w:tplc="964C518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234EF8"/>
    <w:multiLevelType w:val="hybridMultilevel"/>
    <w:tmpl w:val="7AEE89D2"/>
    <w:lvl w:ilvl="0" w:tplc="964C518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936B6D"/>
    <w:multiLevelType w:val="hybridMultilevel"/>
    <w:tmpl w:val="0FA47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E400E4"/>
    <w:multiLevelType w:val="hybridMultilevel"/>
    <w:tmpl w:val="C362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1F78B3"/>
    <w:multiLevelType w:val="hybridMultilevel"/>
    <w:tmpl w:val="80B8B7D2"/>
    <w:lvl w:ilvl="0" w:tplc="08090001">
      <w:start w:val="1"/>
      <w:numFmt w:val="bullet"/>
      <w:lvlText w:val=""/>
      <w:lvlJc w:val="left"/>
      <w:pPr>
        <w:ind w:left="266" w:hanging="360"/>
      </w:pPr>
      <w:rPr>
        <w:rFonts w:ascii="Symbol" w:hAnsi="Symbol" w:hint="default"/>
      </w:rPr>
    </w:lvl>
    <w:lvl w:ilvl="1" w:tplc="08090003" w:tentative="1">
      <w:start w:val="1"/>
      <w:numFmt w:val="bullet"/>
      <w:lvlText w:val="o"/>
      <w:lvlJc w:val="left"/>
      <w:pPr>
        <w:ind w:left="986" w:hanging="360"/>
      </w:pPr>
      <w:rPr>
        <w:rFonts w:ascii="Courier New" w:hAnsi="Courier New" w:cs="Courier New" w:hint="default"/>
      </w:rPr>
    </w:lvl>
    <w:lvl w:ilvl="2" w:tplc="08090005" w:tentative="1">
      <w:start w:val="1"/>
      <w:numFmt w:val="bullet"/>
      <w:lvlText w:val=""/>
      <w:lvlJc w:val="left"/>
      <w:pPr>
        <w:ind w:left="1706" w:hanging="360"/>
      </w:pPr>
      <w:rPr>
        <w:rFonts w:ascii="Wingdings" w:hAnsi="Wingdings" w:hint="default"/>
      </w:rPr>
    </w:lvl>
    <w:lvl w:ilvl="3" w:tplc="08090001" w:tentative="1">
      <w:start w:val="1"/>
      <w:numFmt w:val="bullet"/>
      <w:lvlText w:val=""/>
      <w:lvlJc w:val="left"/>
      <w:pPr>
        <w:ind w:left="2426" w:hanging="360"/>
      </w:pPr>
      <w:rPr>
        <w:rFonts w:ascii="Symbol" w:hAnsi="Symbol" w:hint="default"/>
      </w:rPr>
    </w:lvl>
    <w:lvl w:ilvl="4" w:tplc="08090003" w:tentative="1">
      <w:start w:val="1"/>
      <w:numFmt w:val="bullet"/>
      <w:lvlText w:val="o"/>
      <w:lvlJc w:val="left"/>
      <w:pPr>
        <w:ind w:left="3146" w:hanging="360"/>
      </w:pPr>
      <w:rPr>
        <w:rFonts w:ascii="Courier New" w:hAnsi="Courier New" w:cs="Courier New" w:hint="default"/>
      </w:rPr>
    </w:lvl>
    <w:lvl w:ilvl="5" w:tplc="08090005" w:tentative="1">
      <w:start w:val="1"/>
      <w:numFmt w:val="bullet"/>
      <w:lvlText w:val=""/>
      <w:lvlJc w:val="left"/>
      <w:pPr>
        <w:ind w:left="3866" w:hanging="360"/>
      </w:pPr>
      <w:rPr>
        <w:rFonts w:ascii="Wingdings" w:hAnsi="Wingdings" w:hint="default"/>
      </w:rPr>
    </w:lvl>
    <w:lvl w:ilvl="6" w:tplc="08090001" w:tentative="1">
      <w:start w:val="1"/>
      <w:numFmt w:val="bullet"/>
      <w:lvlText w:val=""/>
      <w:lvlJc w:val="left"/>
      <w:pPr>
        <w:ind w:left="4586" w:hanging="360"/>
      </w:pPr>
      <w:rPr>
        <w:rFonts w:ascii="Symbol" w:hAnsi="Symbol" w:hint="default"/>
      </w:rPr>
    </w:lvl>
    <w:lvl w:ilvl="7" w:tplc="08090003" w:tentative="1">
      <w:start w:val="1"/>
      <w:numFmt w:val="bullet"/>
      <w:lvlText w:val="o"/>
      <w:lvlJc w:val="left"/>
      <w:pPr>
        <w:ind w:left="5306" w:hanging="360"/>
      </w:pPr>
      <w:rPr>
        <w:rFonts w:ascii="Courier New" w:hAnsi="Courier New" w:cs="Courier New" w:hint="default"/>
      </w:rPr>
    </w:lvl>
    <w:lvl w:ilvl="8" w:tplc="08090005" w:tentative="1">
      <w:start w:val="1"/>
      <w:numFmt w:val="bullet"/>
      <w:lvlText w:val=""/>
      <w:lvlJc w:val="left"/>
      <w:pPr>
        <w:ind w:left="6026" w:hanging="360"/>
      </w:pPr>
      <w:rPr>
        <w:rFonts w:ascii="Wingdings" w:hAnsi="Wingdings" w:hint="default"/>
      </w:rPr>
    </w:lvl>
  </w:abstractNum>
  <w:abstractNum w:abstractNumId="7" w15:restartNumberingAfterBreak="0">
    <w:nsid w:val="60EB73D2"/>
    <w:multiLevelType w:val="hybridMultilevel"/>
    <w:tmpl w:val="06702F7A"/>
    <w:lvl w:ilvl="0" w:tplc="964C518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DC52FC"/>
    <w:multiLevelType w:val="hybridMultilevel"/>
    <w:tmpl w:val="E3E0ADBC"/>
    <w:lvl w:ilvl="0" w:tplc="964C518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5B2874"/>
    <w:multiLevelType w:val="hybridMultilevel"/>
    <w:tmpl w:val="4D38B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696525"/>
    <w:multiLevelType w:val="hybridMultilevel"/>
    <w:tmpl w:val="29424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8C1D14"/>
    <w:multiLevelType w:val="hybridMultilevel"/>
    <w:tmpl w:val="AD701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E03CCE"/>
    <w:multiLevelType w:val="hybridMultilevel"/>
    <w:tmpl w:val="452AD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2855789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8382877">
    <w:abstractNumId w:val="0"/>
  </w:num>
  <w:num w:numId="3" w16cid:durableId="1308824262">
    <w:abstractNumId w:val="3"/>
  </w:num>
  <w:num w:numId="4" w16cid:durableId="816372">
    <w:abstractNumId w:val="2"/>
  </w:num>
  <w:num w:numId="5" w16cid:durableId="935164833">
    <w:abstractNumId w:val="12"/>
  </w:num>
  <w:num w:numId="6" w16cid:durableId="443616946">
    <w:abstractNumId w:val="8"/>
  </w:num>
  <w:num w:numId="7" w16cid:durableId="113671180">
    <w:abstractNumId w:val="1"/>
  </w:num>
  <w:num w:numId="8" w16cid:durableId="2061974913">
    <w:abstractNumId w:val="7"/>
  </w:num>
  <w:num w:numId="9" w16cid:durableId="1603882018">
    <w:abstractNumId w:val="6"/>
  </w:num>
  <w:num w:numId="10" w16cid:durableId="459112108">
    <w:abstractNumId w:val="9"/>
  </w:num>
  <w:num w:numId="11" w16cid:durableId="294650182">
    <w:abstractNumId w:val="4"/>
  </w:num>
  <w:num w:numId="12" w16cid:durableId="1188519822">
    <w:abstractNumId w:val="11"/>
  </w:num>
  <w:num w:numId="13" w16cid:durableId="567616721">
    <w:abstractNumId w:val="5"/>
  </w:num>
  <w:num w:numId="14" w16cid:durableId="1932746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A71"/>
    <w:rsid w:val="0001633D"/>
    <w:rsid w:val="000256D8"/>
    <w:rsid w:val="00032223"/>
    <w:rsid w:val="000440DF"/>
    <w:rsid w:val="00054AE0"/>
    <w:rsid w:val="00087B8C"/>
    <w:rsid w:val="000944FF"/>
    <w:rsid w:val="000B024D"/>
    <w:rsid w:val="000B7426"/>
    <w:rsid w:val="000C2452"/>
    <w:rsid w:val="000D0522"/>
    <w:rsid w:val="000D6D5C"/>
    <w:rsid w:val="000E2FED"/>
    <w:rsid w:val="00102E24"/>
    <w:rsid w:val="00103731"/>
    <w:rsid w:val="00111E9C"/>
    <w:rsid w:val="001220B9"/>
    <w:rsid w:val="00125079"/>
    <w:rsid w:val="00134584"/>
    <w:rsid w:val="00134D65"/>
    <w:rsid w:val="001364F9"/>
    <w:rsid w:val="00143946"/>
    <w:rsid w:val="00143FAC"/>
    <w:rsid w:val="001548EB"/>
    <w:rsid w:val="001550F1"/>
    <w:rsid w:val="00175AD2"/>
    <w:rsid w:val="001839F2"/>
    <w:rsid w:val="00193190"/>
    <w:rsid w:val="001A48A7"/>
    <w:rsid w:val="001C555B"/>
    <w:rsid w:val="001D3232"/>
    <w:rsid w:val="001E50EF"/>
    <w:rsid w:val="002164A7"/>
    <w:rsid w:val="00223956"/>
    <w:rsid w:val="00225B4D"/>
    <w:rsid w:val="00230D42"/>
    <w:rsid w:val="002336BC"/>
    <w:rsid w:val="00234179"/>
    <w:rsid w:val="00242349"/>
    <w:rsid w:val="00245ACA"/>
    <w:rsid w:val="00252CA1"/>
    <w:rsid w:val="0025484E"/>
    <w:rsid w:val="002564AF"/>
    <w:rsid w:val="0027574C"/>
    <w:rsid w:val="00283367"/>
    <w:rsid w:val="00283E51"/>
    <w:rsid w:val="002935A3"/>
    <w:rsid w:val="002A10CB"/>
    <w:rsid w:val="002A2173"/>
    <w:rsid w:val="002A629B"/>
    <w:rsid w:val="002B4CB3"/>
    <w:rsid w:val="002B517D"/>
    <w:rsid w:val="002C721F"/>
    <w:rsid w:val="002D28CD"/>
    <w:rsid w:val="002F2388"/>
    <w:rsid w:val="00302AC2"/>
    <w:rsid w:val="003141C3"/>
    <w:rsid w:val="00331B8B"/>
    <w:rsid w:val="0033252D"/>
    <w:rsid w:val="00336541"/>
    <w:rsid w:val="003437EA"/>
    <w:rsid w:val="00352FA8"/>
    <w:rsid w:val="00363CFF"/>
    <w:rsid w:val="00372DB7"/>
    <w:rsid w:val="003811B7"/>
    <w:rsid w:val="003A2966"/>
    <w:rsid w:val="003A79E2"/>
    <w:rsid w:val="003C092D"/>
    <w:rsid w:val="003D302B"/>
    <w:rsid w:val="003E1CDF"/>
    <w:rsid w:val="003F67F3"/>
    <w:rsid w:val="00403AAF"/>
    <w:rsid w:val="004040B8"/>
    <w:rsid w:val="00413AD3"/>
    <w:rsid w:val="00417001"/>
    <w:rsid w:val="00426925"/>
    <w:rsid w:val="00430521"/>
    <w:rsid w:val="00436347"/>
    <w:rsid w:val="004719C2"/>
    <w:rsid w:val="00476016"/>
    <w:rsid w:val="0048351C"/>
    <w:rsid w:val="00483769"/>
    <w:rsid w:val="004B1571"/>
    <w:rsid w:val="004C13E6"/>
    <w:rsid w:val="004E153E"/>
    <w:rsid w:val="004E4B91"/>
    <w:rsid w:val="004E4BFC"/>
    <w:rsid w:val="004E4EFC"/>
    <w:rsid w:val="004E6F4B"/>
    <w:rsid w:val="005020F4"/>
    <w:rsid w:val="0050440C"/>
    <w:rsid w:val="00520E64"/>
    <w:rsid w:val="0052435A"/>
    <w:rsid w:val="00524E25"/>
    <w:rsid w:val="00543B78"/>
    <w:rsid w:val="0055130D"/>
    <w:rsid w:val="00556509"/>
    <w:rsid w:val="00570AA1"/>
    <w:rsid w:val="0058400B"/>
    <w:rsid w:val="00585BA1"/>
    <w:rsid w:val="005866F0"/>
    <w:rsid w:val="005A10A9"/>
    <w:rsid w:val="005D61A4"/>
    <w:rsid w:val="005E1F38"/>
    <w:rsid w:val="005F00A1"/>
    <w:rsid w:val="005F3ACC"/>
    <w:rsid w:val="00610094"/>
    <w:rsid w:val="006101E0"/>
    <w:rsid w:val="00617C0C"/>
    <w:rsid w:val="0062683F"/>
    <w:rsid w:val="006268CD"/>
    <w:rsid w:val="00630322"/>
    <w:rsid w:val="00643D37"/>
    <w:rsid w:val="00650848"/>
    <w:rsid w:val="00651906"/>
    <w:rsid w:val="00654746"/>
    <w:rsid w:val="0065532F"/>
    <w:rsid w:val="00675A85"/>
    <w:rsid w:val="006767E2"/>
    <w:rsid w:val="00693FA4"/>
    <w:rsid w:val="0069755F"/>
    <w:rsid w:val="00697920"/>
    <w:rsid w:val="006A0072"/>
    <w:rsid w:val="006A1009"/>
    <w:rsid w:val="006A4F7C"/>
    <w:rsid w:val="006B1F41"/>
    <w:rsid w:val="006B730F"/>
    <w:rsid w:val="006E26FC"/>
    <w:rsid w:val="006F4AC9"/>
    <w:rsid w:val="006F7719"/>
    <w:rsid w:val="00702692"/>
    <w:rsid w:val="0071001D"/>
    <w:rsid w:val="00744B45"/>
    <w:rsid w:val="007650B8"/>
    <w:rsid w:val="0079435D"/>
    <w:rsid w:val="007A4C1C"/>
    <w:rsid w:val="007C28B0"/>
    <w:rsid w:val="007C397C"/>
    <w:rsid w:val="007C7EDA"/>
    <w:rsid w:val="007D2E0B"/>
    <w:rsid w:val="007E6E69"/>
    <w:rsid w:val="007E6F76"/>
    <w:rsid w:val="007F06B6"/>
    <w:rsid w:val="007F40A5"/>
    <w:rsid w:val="00846F5F"/>
    <w:rsid w:val="00851B12"/>
    <w:rsid w:val="00854589"/>
    <w:rsid w:val="008822E5"/>
    <w:rsid w:val="008948DC"/>
    <w:rsid w:val="008A16BC"/>
    <w:rsid w:val="008E049B"/>
    <w:rsid w:val="008F17C8"/>
    <w:rsid w:val="00911D87"/>
    <w:rsid w:val="00914AFC"/>
    <w:rsid w:val="00960A9A"/>
    <w:rsid w:val="0096746E"/>
    <w:rsid w:val="00977EA4"/>
    <w:rsid w:val="00981010"/>
    <w:rsid w:val="009A39F2"/>
    <w:rsid w:val="009A79DB"/>
    <w:rsid w:val="009B1854"/>
    <w:rsid w:val="009B34EE"/>
    <w:rsid w:val="009B6EFD"/>
    <w:rsid w:val="009E059E"/>
    <w:rsid w:val="009E2A8E"/>
    <w:rsid w:val="009E4E04"/>
    <w:rsid w:val="009F03CC"/>
    <w:rsid w:val="009F336E"/>
    <w:rsid w:val="00A0482A"/>
    <w:rsid w:val="00A32709"/>
    <w:rsid w:val="00A4353D"/>
    <w:rsid w:val="00A570FF"/>
    <w:rsid w:val="00A75D30"/>
    <w:rsid w:val="00A8000A"/>
    <w:rsid w:val="00A95B4F"/>
    <w:rsid w:val="00AA0186"/>
    <w:rsid w:val="00AA029A"/>
    <w:rsid w:val="00AA275A"/>
    <w:rsid w:val="00AA450D"/>
    <w:rsid w:val="00AA6A25"/>
    <w:rsid w:val="00AC31E2"/>
    <w:rsid w:val="00AC4FBF"/>
    <w:rsid w:val="00AD3DA0"/>
    <w:rsid w:val="00AD66D7"/>
    <w:rsid w:val="00AD7766"/>
    <w:rsid w:val="00AF2C87"/>
    <w:rsid w:val="00AF412B"/>
    <w:rsid w:val="00AF4E0F"/>
    <w:rsid w:val="00AF4E47"/>
    <w:rsid w:val="00B20685"/>
    <w:rsid w:val="00B42FF9"/>
    <w:rsid w:val="00B47FF0"/>
    <w:rsid w:val="00B51F84"/>
    <w:rsid w:val="00B54413"/>
    <w:rsid w:val="00B63B93"/>
    <w:rsid w:val="00B72220"/>
    <w:rsid w:val="00B83D20"/>
    <w:rsid w:val="00BB35A3"/>
    <w:rsid w:val="00BB3E8F"/>
    <w:rsid w:val="00BD6E27"/>
    <w:rsid w:val="00BE1CC9"/>
    <w:rsid w:val="00BE49EB"/>
    <w:rsid w:val="00BF0435"/>
    <w:rsid w:val="00C045D6"/>
    <w:rsid w:val="00C06FD2"/>
    <w:rsid w:val="00C113C1"/>
    <w:rsid w:val="00C22638"/>
    <w:rsid w:val="00C25FD3"/>
    <w:rsid w:val="00C26620"/>
    <w:rsid w:val="00C32E50"/>
    <w:rsid w:val="00C35420"/>
    <w:rsid w:val="00C45092"/>
    <w:rsid w:val="00C84B71"/>
    <w:rsid w:val="00C90EBB"/>
    <w:rsid w:val="00C93A24"/>
    <w:rsid w:val="00CA5438"/>
    <w:rsid w:val="00CB010E"/>
    <w:rsid w:val="00CB1CEB"/>
    <w:rsid w:val="00CC0A79"/>
    <w:rsid w:val="00CC64C7"/>
    <w:rsid w:val="00CC6ABA"/>
    <w:rsid w:val="00CD757F"/>
    <w:rsid w:val="00CF20DC"/>
    <w:rsid w:val="00CF3411"/>
    <w:rsid w:val="00D177A6"/>
    <w:rsid w:val="00D26EC8"/>
    <w:rsid w:val="00D35C20"/>
    <w:rsid w:val="00D50839"/>
    <w:rsid w:val="00D55D16"/>
    <w:rsid w:val="00D56896"/>
    <w:rsid w:val="00D65728"/>
    <w:rsid w:val="00D72F4C"/>
    <w:rsid w:val="00D77010"/>
    <w:rsid w:val="00D80AA0"/>
    <w:rsid w:val="00DA1362"/>
    <w:rsid w:val="00DB2F4F"/>
    <w:rsid w:val="00DB7091"/>
    <w:rsid w:val="00DC0120"/>
    <w:rsid w:val="00DC0384"/>
    <w:rsid w:val="00DC2D9B"/>
    <w:rsid w:val="00DC5D02"/>
    <w:rsid w:val="00DC70FF"/>
    <w:rsid w:val="00DF2199"/>
    <w:rsid w:val="00E01FD9"/>
    <w:rsid w:val="00E05AC1"/>
    <w:rsid w:val="00E40EB2"/>
    <w:rsid w:val="00E63B22"/>
    <w:rsid w:val="00E661F0"/>
    <w:rsid w:val="00E74DF6"/>
    <w:rsid w:val="00E93B6A"/>
    <w:rsid w:val="00EA2E5A"/>
    <w:rsid w:val="00EA313D"/>
    <w:rsid w:val="00EA42F3"/>
    <w:rsid w:val="00EB04B1"/>
    <w:rsid w:val="00EC1148"/>
    <w:rsid w:val="00EC770E"/>
    <w:rsid w:val="00ED427C"/>
    <w:rsid w:val="00ED5636"/>
    <w:rsid w:val="00ED5C92"/>
    <w:rsid w:val="00EF12BA"/>
    <w:rsid w:val="00F13DA0"/>
    <w:rsid w:val="00F23F04"/>
    <w:rsid w:val="00F35963"/>
    <w:rsid w:val="00F43144"/>
    <w:rsid w:val="00F61188"/>
    <w:rsid w:val="00F81868"/>
    <w:rsid w:val="00F820D9"/>
    <w:rsid w:val="00F84836"/>
    <w:rsid w:val="00F949BC"/>
    <w:rsid w:val="00FB0A71"/>
    <w:rsid w:val="00FC079B"/>
    <w:rsid w:val="00FC17AB"/>
    <w:rsid w:val="00FD5E8A"/>
    <w:rsid w:val="00FE3336"/>
    <w:rsid w:val="00FF3FE5"/>
    <w:rsid w:val="00FF5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D0ED2"/>
  <w15:chartTrackingRefBased/>
  <w15:docId w15:val="{EC553DC2-C358-49B8-876B-A5E087B48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rPr>
  </w:style>
  <w:style w:type="character" w:styleId="Hyperlink">
    <w:name w:val="Hyperlink"/>
    <w:rPr>
      <w:color w:val="0000FF"/>
      <w:u w:val="single"/>
    </w:rPr>
  </w:style>
  <w:style w:type="paragraph" w:styleId="BodyText">
    <w:name w:val="Body Text"/>
    <w:basedOn w:val="Normal"/>
    <w:pPr>
      <w:overflowPunct w:val="0"/>
      <w:autoSpaceDE w:val="0"/>
      <w:autoSpaceDN w:val="0"/>
      <w:adjustRightInd w:val="0"/>
      <w:textAlignment w:val="baseline"/>
    </w:pPr>
    <w:rPr>
      <w:sz w:val="20"/>
      <w:szCs w:val="20"/>
    </w:rPr>
  </w:style>
  <w:style w:type="paragraph" w:styleId="Header">
    <w:name w:val="header"/>
    <w:basedOn w:val="Normal"/>
    <w:rsid w:val="000B024D"/>
    <w:pPr>
      <w:tabs>
        <w:tab w:val="center" w:pos="4320"/>
        <w:tab w:val="right" w:pos="8640"/>
      </w:tabs>
    </w:pPr>
  </w:style>
  <w:style w:type="paragraph" w:styleId="Footer">
    <w:name w:val="footer"/>
    <w:basedOn w:val="Normal"/>
    <w:rsid w:val="000B024D"/>
    <w:pPr>
      <w:tabs>
        <w:tab w:val="center" w:pos="4320"/>
        <w:tab w:val="right" w:pos="8640"/>
      </w:tabs>
    </w:pPr>
  </w:style>
  <w:style w:type="paragraph" w:styleId="BalloonText">
    <w:name w:val="Balloon Text"/>
    <w:basedOn w:val="Normal"/>
    <w:semiHidden/>
    <w:rsid w:val="000B02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41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Limehurst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DB6CA66E53A94480E317F9F1B545F3" ma:contentTypeVersion="17" ma:contentTypeDescription="Create a new document." ma:contentTypeScope="" ma:versionID="db2b3a74aebd0bdc5886eb84233136bc">
  <xsd:schema xmlns:xsd="http://www.w3.org/2001/XMLSchema" xmlns:xs="http://www.w3.org/2001/XMLSchema" xmlns:p="http://schemas.microsoft.com/office/2006/metadata/properties" xmlns:ns2="863ab9eb-e574-4726-ba43-111249d98f10" xmlns:ns3="73679291-9743-474b-9778-44558946823f" targetNamespace="http://schemas.microsoft.com/office/2006/metadata/properties" ma:root="true" ma:fieldsID="b66102dfd3ada154b54753591369c43a" ns2:_="" ns3:_="">
    <xsd:import namespace="863ab9eb-e574-4726-ba43-111249d98f10"/>
    <xsd:import namespace="73679291-9743-474b-9778-4455894682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LengthInSeconds" minOccurs="0"/>
                <xsd:element ref="ns3:MediaServiceBillingMetadata" minOccurs="0"/>
                <xsd:element ref="ns3:MediaServiceLocation" minOccurs="0"/>
                <xsd:element ref="ns3:_x0030_2_x002e_Febuary_x0028_17_x002d_32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ab9eb-e574-4726-ba43-111249d98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14b0d1-fc92-4b7e-a8d3-0f4241bbd0b0}" ma:internalName="TaxCatchAll" ma:showField="CatchAllData" ma:web="863ab9eb-e574-4726-ba43-111249d98f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79291-9743-474b-9778-4455894682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84d314-d3e2-4c58-b605-1c00162e01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_x0030_2_x002e_Febuary_x0028_17_x002d_32_x0029_" ma:index="24" nillable="true" ma:displayName="02.Febuary (17-32)" ma:format="Dropdown" ma:internalName="_x0030_2_x002e_Febuary_x0028_17_x002d_32_x0029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679291-9743-474b-9778-44558946823f">
      <Terms xmlns="http://schemas.microsoft.com/office/infopath/2007/PartnerControls"/>
    </lcf76f155ced4ddcb4097134ff3c332f>
    <TaxCatchAll xmlns="863ab9eb-e574-4726-ba43-111249d98f10" xsi:nil="true"/>
    <_x0030_2_x002e_Febuary_x0028_17_x002d_32_x0029_ xmlns="73679291-9743-474b-9778-44558946823f" xsi:nil="true"/>
  </documentManagement>
</p:properties>
</file>

<file path=customXml/itemProps1.xml><?xml version="1.0" encoding="utf-8"?>
<ds:datastoreItem xmlns:ds="http://schemas.openxmlformats.org/officeDocument/2006/customXml" ds:itemID="{F6C85EBE-C535-4D36-8B3E-3D297BE16D0C}"/>
</file>

<file path=customXml/itemProps2.xml><?xml version="1.0" encoding="utf-8"?>
<ds:datastoreItem xmlns:ds="http://schemas.openxmlformats.org/officeDocument/2006/customXml" ds:itemID="{B3A2B1D8-1B2E-49A5-A8C8-FFDC2636F86E}"/>
</file>

<file path=customXml/itemProps3.xml><?xml version="1.0" encoding="utf-8"?>
<ds:datastoreItem xmlns:ds="http://schemas.openxmlformats.org/officeDocument/2006/customXml" ds:itemID="{87D2A94C-CB59-42C9-A216-CAFE38E08128}"/>
</file>

<file path=docProps/app.xml><?xml version="1.0" encoding="utf-8"?>
<Properties xmlns="http://schemas.openxmlformats.org/officeDocument/2006/extended-properties" xmlns:vt="http://schemas.openxmlformats.org/officeDocument/2006/docPropsVTypes">
  <Template>LimehurstLetterhead</Template>
  <TotalTime>4</TotalTime>
  <Pages>2</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METROPOLITAN BOROUGH OF OLDHAM</vt:lpstr>
    </vt:vector>
  </TitlesOfParts>
  <Company>Limehurst Primary School</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BOROUGH OF OLDHAM</dc:title>
  <dc:subject/>
  <dc:creator>The Head Teacher</dc:creator>
  <cp:keywords/>
  <cp:lastModifiedBy>Lucia Taylor</cp:lastModifiedBy>
  <cp:revision>2</cp:revision>
  <cp:lastPrinted>2015-04-24T07:09:00Z</cp:lastPrinted>
  <dcterms:created xsi:type="dcterms:W3CDTF">2025-01-23T08:12:00Z</dcterms:created>
  <dcterms:modified xsi:type="dcterms:W3CDTF">2025-01-23T08:12:00Z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0x0101007BDB6CA66E53A94480E317F9F1B545F3</vt:lpwstr>
  </property>
</Properties>
</file>